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-421640</wp:posOffset>
            </wp:positionH>
            <wp:positionV relativeFrom="paragraph">
              <wp:posOffset>-59055</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4"/>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5"/>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（2018-2019年第</w:t>
      </w:r>
      <w:r>
        <w:rPr>
          <w:rFonts w:hint="eastAsia" w:cs="宋体" w:asciiTheme="minorEastAsia" w:hAnsiTheme="minorEastAsia" w:eastAsiaTheme="minorEastAsia"/>
          <w:b/>
          <w:bCs/>
          <w:color w:val="FF0000"/>
          <w:kern w:val="0"/>
          <w:sz w:val="35"/>
          <w:lang w:val="en-US" w:eastAsia="zh-CN"/>
        </w:rPr>
        <w:t>4</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kern w:val="0"/>
        </w:rPr>
      </w:pPr>
      <w:r>
        <w:rPr>
          <w:rFonts w:hint="eastAsia" w:asciiTheme="minorEastAsia" w:hAnsiTheme="minorEastAsia" w:eastAsiaTheme="minorEastAsia"/>
          <w:b/>
          <w:color w:val="FF0000"/>
          <w:kern w:val="0"/>
          <w:sz w:val="28"/>
          <w:szCs w:val="28"/>
        </w:rPr>
        <w:t>主办：九江职业技术学院学生工作处 团委   201</w:t>
      </w:r>
      <w:r>
        <w:rPr>
          <w:rFonts w:hint="eastAsia" w:asciiTheme="minorEastAsia" w:hAnsiTheme="minorEastAsia" w:eastAsiaTheme="minorEastAsia"/>
          <w:b/>
          <w:color w:val="FF0000"/>
          <w:kern w:val="0"/>
          <w:sz w:val="28"/>
          <w:szCs w:val="28"/>
          <w:lang w:val="en-US" w:eastAsia="zh-CN"/>
        </w:rPr>
        <w:t>9</w:t>
      </w:r>
      <w:r>
        <w:rPr>
          <w:rFonts w:hint="eastAsia" w:asciiTheme="minorEastAsia" w:hAnsiTheme="minorEastAsia" w:eastAsiaTheme="minorEastAsia"/>
          <w:b/>
          <w:color w:val="FF0000"/>
          <w:kern w:val="0"/>
          <w:sz w:val="28"/>
          <w:szCs w:val="28"/>
        </w:rPr>
        <w:t>年</w:t>
      </w:r>
      <w:r>
        <w:rPr>
          <w:rFonts w:hint="eastAsia" w:asciiTheme="minorEastAsia" w:hAnsiTheme="minorEastAsia" w:eastAsiaTheme="minorEastAsia"/>
          <w:b/>
          <w:color w:val="FF0000"/>
          <w:kern w:val="0"/>
          <w:sz w:val="28"/>
          <w:szCs w:val="28"/>
          <w:lang w:val="en-US" w:eastAsia="zh-CN"/>
        </w:rPr>
        <w:t>05</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27</w:t>
      </w:r>
      <w:r>
        <w:rPr>
          <w:rFonts w:hint="eastAsia" w:asciiTheme="minorEastAsia" w:hAnsiTheme="minorEastAsia" w:eastAsiaTheme="minorEastAsia"/>
          <w:b/>
          <w:color w:val="FF0000"/>
          <w:kern w:val="0"/>
          <w:sz w:val="28"/>
          <w:szCs w:val="28"/>
        </w:rPr>
        <w:t>日</w:t>
      </w:r>
    </w:p>
    <w:p>
      <w:pPr>
        <w:pStyle w:val="2"/>
        <w:jc w:val="center"/>
        <w:rPr>
          <w:kern w:val="0"/>
        </w:rPr>
      </w:pPr>
      <w:r>
        <w:rPr>
          <w:rFonts w:hint="eastAsia"/>
          <w:kern w:val="0"/>
          <w:sz w:val="36"/>
          <w:szCs w:val="21"/>
        </w:rPr>
        <w:t>本期目录</w:t>
      </w:r>
    </w:p>
    <w:p>
      <w:pPr>
        <w:jc w:val="left"/>
        <w:rPr>
          <w:kern w:val="0"/>
        </w:rPr>
      </w:pPr>
      <w:r>
        <w:rPr>
          <w:rFonts w:hint="eastAsia"/>
          <w:b/>
          <w:bCs/>
          <w:kern w:val="0"/>
          <w:sz w:val="24"/>
        </w:rPr>
        <w:t>一、学工简讯</w:t>
      </w:r>
    </w:p>
    <w:p>
      <w:pPr>
        <w:widowControl/>
        <w:numPr>
          <w:ilvl w:val="0"/>
          <w:numId w:val="1"/>
        </w:numPr>
        <w:ind w:left="0" w:leftChars="0" w:firstLine="210" w:firstLineChars="100"/>
        <w:jc w:val="left"/>
      </w:pPr>
      <w:r>
        <w:rPr>
          <w:rFonts w:hint="eastAsia"/>
          <w:color w:val="auto"/>
          <w:kern w:val="0"/>
        </w:rPr>
        <w:t>我我校学子荣获第九届全国大学生机械产品数字化设计大赛二等奖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widowControl/>
        <w:numPr>
          <w:ilvl w:val="0"/>
          <w:numId w:val="1"/>
        </w:numPr>
        <w:ind w:left="0" w:leftChars="0" w:firstLine="210" w:firstLineChars="100"/>
        <w:jc w:val="left"/>
      </w:pPr>
      <w:r>
        <w:rPr>
          <w:rFonts w:hint="eastAsia"/>
        </w:rPr>
        <w:t>我校学子荣获2019职业院校船舶与海洋工程装配技能大赛团体二等奖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widowControl/>
        <w:numPr>
          <w:ilvl w:val="0"/>
          <w:numId w:val="1"/>
        </w:numPr>
        <w:ind w:left="0" w:leftChars="0" w:firstLine="210" w:firstLineChars="100"/>
        <w:jc w:val="left"/>
      </w:pPr>
      <w:r>
        <w:rPr>
          <w:rFonts w:hint="eastAsia"/>
        </w:rPr>
        <w:t>我校举行2019年征兵宣传月启动仪式</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29</w:t>
      </w:r>
      <w:r>
        <w:rPr>
          <w:rFonts w:hint="eastAsia"/>
          <w:kern w:val="0"/>
        </w:rPr>
        <w:t>）</w:t>
      </w:r>
    </w:p>
    <w:p>
      <w:pPr>
        <w:widowControl/>
        <w:numPr>
          <w:ilvl w:val="0"/>
          <w:numId w:val="1"/>
        </w:numPr>
        <w:ind w:left="0" w:leftChars="0" w:firstLine="210" w:firstLineChars="100"/>
        <w:jc w:val="left"/>
      </w:pPr>
      <w:r>
        <w:rPr>
          <w:rFonts w:hint="eastAsia"/>
        </w:rPr>
        <w:t>我校学子喜获2019年全国职业院校技能大赛高职组软件测试赛项一等奖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31</w:t>
      </w:r>
      <w:r>
        <w:rPr>
          <w:rFonts w:hint="eastAsia"/>
          <w:kern w:val="0"/>
        </w:rPr>
        <w:t>）</w:t>
      </w:r>
    </w:p>
    <w:p>
      <w:pPr>
        <w:widowControl/>
        <w:numPr>
          <w:ilvl w:val="0"/>
          <w:numId w:val="1"/>
        </w:numPr>
        <w:ind w:left="0" w:leftChars="0" w:firstLine="210" w:firstLineChars="100"/>
        <w:jc w:val="left"/>
      </w:pPr>
      <w:r>
        <w:rPr>
          <w:rFonts w:hint="eastAsia"/>
        </w:rPr>
        <w:t>我校召开落实扩招任务工作布置会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02</w:t>
      </w:r>
      <w:r>
        <w:rPr>
          <w:rFonts w:hint="eastAsia"/>
          <w:kern w:val="0"/>
        </w:rPr>
        <w:t>）</w:t>
      </w:r>
    </w:p>
    <w:p>
      <w:pPr>
        <w:widowControl/>
        <w:numPr>
          <w:ilvl w:val="0"/>
          <w:numId w:val="1"/>
        </w:numPr>
        <w:ind w:left="0" w:leftChars="0" w:firstLine="210" w:firstLineChars="100"/>
        <w:jc w:val="left"/>
      </w:pPr>
      <w:r>
        <w:rPr>
          <w:rFonts w:hint="eastAsia"/>
        </w:rPr>
        <w:t>我校学子喜获第四届“踏瑞杯”全国高职高专人力资源管理技能大赛（中部赛区）特等奖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03</w:t>
      </w:r>
      <w:r>
        <w:rPr>
          <w:rFonts w:hint="eastAsia"/>
          <w:kern w:val="0"/>
        </w:rPr>
        <w:t>）</w:t>
      </w:r>
    </w:p>
    <w:p>
      <w:pPr>
        <w:widowControl/>
        <w:numPr>
          <w:ilvl w:val="0"/>
          <w:numId w:val="1"/>
        </w:numPr>
        <w:ind w:left="0" w:leftChars="0" w:firstLine="210" w:firstLineChars="100"/>
        <w:jc w:val="left"/>
      </w:pPr>
      <w:r>
        <w:rPr>
          <w:rFonts w:hint="eastAsia"/>
        </w:rPr>
        <w:t>我校在第十六届“挑战杯”全国大学生课外学术科技作品竞赛江西赛区决赛中喜获佳绩</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03</w:t>
      </w:r>
      <w:r>
        <w:rPr>
          <w:rFonts w:hint="eastAsia"/>
          <w:kern w:val="0"/>
        </w:rPr>
        <w:t>）</w:t>
      </w:r>
    </w:p>
    <w:p>
      <w:pPr>
        <w:widowControl/>
        <w:numPr>
          <w:ilvl w:val="0"/>
          <w:numId w:val="1"/>
        </w:numPr>
        <w:ind w:left="0" w:leftChars="0" w:firstLine="210" w:firstLineChars="100"/>
        <w:jc w:val="left"/>
      </w:pPr>
      <w:r>
        <w:rPr>
          <w:rFonts w:hint="eastAsia"/>
        </w:rPr>
        <w:t>我校学子喜获2019年全国职业院校技能大赛高职组移动互联网应用软件开发赛项一等奖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04</w:t>
      </w:r>
      <w:r>
        <w:rPr>
          <w:rFonts w:hint="eastAsia"/>
          <w:kern w:val="0"/>
        </w:rPr>
        <w:t>）</w:t>
      </w:r>
    </w:p>
    <w:p>
      <w:pPr>
        <w:widowControl/>
        <w:numPr>
          <w:ilvl w:val="0"/>
          <w:numId w:val="1"/>
        </w:numPr>
        <w:ind w:left="0" w:leftChars="0" w:firstLine="210" w:firstLineChars="100"/>
        <w:jc w:val="left"/>
      </w:pPr>
      <w:r>
        <w:rPr>
          <w:rFonts w:hint="eastAsia"/>
        </w:rPr>
        <w:t>我校学子荣获2019年全国职业院校技能大赛高职组“船舶主机和 轴系安装”赛项团体三等奖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widowControl/>
        <w:numPr>
          <w:ilvl w:val="0"/>
          <w:numId w:val="1"/>
        </w:numPr>
        <w:ind w:left="0" w:leftChars="0" w:firstLine="210" w:firstLineChars="100"/>
        <w:jc w:val="left"/>
      </w:pPr>
      <w:r>
        <w:rPr>
          <w:rFonts w:hint="eastAsia"/>
        </w:rPr>
        <w:t>我校学子喜获2019年全国职业院校技能大赛高职组嵌入式技术应用开发赛项一等奖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widowControl/>
        <w:numPr>
          <w:ilvl w:val="0"/>
          <w:numId w:val="1"/>
        </w:numPr>
        <w:ind w:left="0" w:leftChars="0" w:firstLine="210" w:firstLineChars="100"/>
        <w:jc w:val="left"/>
      </w:pPr>
      <w:r>
        <w:rPr>
          <w:rFonts w:hint="eastAsia"/>
        </w:rPr>
        <w:t>我校召开党委理论学习中心组（扩大）学习会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09</w:t>
      </w:r>
      <w:r>
        <w:rPr>
          <w:rFonts w:hint="eastAsia"/>
          <w:kern w:val="0"/>
        </w:rPr>
        <w:t>）</w:t>
      </w:r>
    </w:p>
    <w:p>
      <w:pPr>
        <w:widowControl/>
        <w:numPr>
          <w:ilvl w:val="0"/>
          <w:numId w:val="1"/>
        </w:numPr>
        <w:ind w:left="0" w:leftChars="0" w:firstLine="210" w:firstLineChars="100"/>
        <w:jc w:val="left"/>
      </w:pPr>
      <w:r>
        <w:rPr>
          <w:rFonts w:hint="eastAsia"/>
        </w:rPr>
        <w:t>我校学子荣获全国职业院校技能大赛高职组“轨道交通信号控制系统设计与应用”赛项团体三等奖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10</w:t>
      </w:r>
      <w:r>
        <w:rPr>
          <w:rFonts w:hint="eastAsia"/>
          <w:kern w:val="0"/>
        </w:rPr>
        <w:t>）</w:t>
      </w:r>
    </w:p>
    <w:p>
      <w:pPr>
        <w:widowControl/>
        <w:numPr>
          <w:ilvl w:val="0"/>
          <w:numId w:val="1"/>
        </w:numPr>
        <w:ind w:left="0" w:leftChars="0" w:firstLine="210" w:firstLineChars="100"/>
        <w:jc w:val="left"/>
      </w:pPr>
      <w:r>
        <w:rPr>
          <w:rFonts w:hint="eastAsia"/>
        </w:rPr>
        <w:t>我校召开2019届优秀毕业生代表座谈会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15</w:t>
      </w:r>
      <w:r>
        <w:rPr>
          <w:rFonts w:hint="eastAsia"/>
          <w:kern w:val="0"/>
        </w:rPr>
        <w:t>）</w:t>
      </w:r>
    </w:p>
    <w:p>
      <w:pPr>
        <w:widowControl/>
        <w:numPr>
          <w:ilvl w:val="0"/>
          <w:numId w:val="1"/>
        </w:numPr>
        <w:ind w:left="0" w:leftChars="0" w:firstLine="210" w:firstLineChars="100"/>
        <w:jc w:val="left"/>
      </w:pPr>
      <w:r>
        <w:rPr>
          <w:rFonts w:hint="eastAsia"/>
        </w:rPr>
        <w:t>我校举行2019年“节能宣传周”启动仪式</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17</w:t>
      </w:r>
      <w:r>
        <w:rPr>
          <w:rFonts w:hint="eastAsia"/>
          <w:kern w:val="0"/>
        </w:rPr>
        <w:t>）</w:t>
      </w:r>
    </w:p>
    <w:p>
      <w:pPr>
        <w:widowControl/>
        <w:numPr>
          <w:ilvl w:val="0"/>
          <w:numId w:val="1"/>
        </w:numPr>
        <w:ind w:left="0" w:leftChars="0" w:firstLine="210" w:firstLineChars="100"/>
        <w:jc w:val="left"/>
      </w:pPr>
      <w:r>
        <w:rPr>
          <w:rFonts w:hint="eastAsia"/>
        </w:rPr>
        <w:t>我校学子荣获2019年全国职业院校技能大赛数控机床装调与技术改造赛项二等奖</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widowControl/>
        <w:spacing w:beforeLines="50" w:line="360" w:lineRule="auto"/>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numPr>
          <w:ilvl w:val="0"/>
          <w:numId w:val="2"/>
        </w:numPr>
        <w:jc w:val="left"/>
        <w:rPr>
          <w:rFonts w:hint="eastAsia"/>
          <w:kern w:val="0"/>
          <w:lang w:val="en-US" w:eastAsia="zh-CN"/>
        </w:rPr>
      </w:pPr>
      <w:r>
        <w:rPr>
          <w:rFonts w:hint="eastAsia"/>
          <w:kern w:val="0"/>
          <w:lang w:val="en-US" w:eastAsia="zh-CN"/>
        </w:rPr>
        <w:t>召开毕业生返校离校工作布置会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举办“大学生恋爱心理”主题讲座</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召开毕业班班主任会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10</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卓越男团参与护航高考行动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17</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举办优秀毕业生交流会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17</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开展助学贷款毕业生“两信一书”诚信教育主题活动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17</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举办“与信仰对话”——2019届优秀毕业生经验分享会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开展“我为九职建言献策”活动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卓越男团举办换届交接仪式</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pStyle w:val="15"/>
        <w:numPr>
          <w:ilvl w:val="0"/>
          <w:numId w:val="3"/>
        </w:numPr>
        <w:spacing w:line="360" w:lineRule="auto"/>
        <w:ind w:firstLine="0" w:firstLineChars="0"/>
        <w:jc w:val="left"/>
        <w:rPr>
          <w:rFonts w:hint="eastAsia" w:ascii="宋体" w:hAnsi="宋体" w:cs="宋体"/>
          <w:kern w:val="0"/>
        </w:rPr>
      </w:pPr>
      <w:r>
        <w:rPr>
          <w:rFonts w:hint="eastAsia" w:ascii="宋体" w:hAnsi="宋体" w:cs="宋体"/>
          <w:kern w:val="0"/>
        </w:rPr>
        <w:t>电气工程学院</w:t>
      </w:r>
    </w:p>
    <w:p>
      <w:pPr>
        <w:numPr>
          <w:ilvl w:val="0"/>
          <w:numId w:val="4"/>
        </w:numPr>
        <w:jc w:val="left"/>
        <w:rPr>
          <w:rFonts w:hint="eastAsia"/>
          <w:kern w:val="0"/>
          <w:lang w:val="en-US" w:eastAsia="zh-CN"/>
        </w:rPr>
      </w:pPr>
      <w:r>
        <w:rPr>
          <w:rFonts w:hint="eastAsia"/>
          <w:kern w:val="0"/>
          <w:lang w:val="en-US" w:eastAsia="zh-CN"/>
        </w:rPr>
        <w:t>开展“红色家书——革命烈士书信选集”诵读活动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举办2019届毕业典礼暨毕业晚会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17</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开展优秀毕业生交流报告会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举办学生资助诚信教育主题演讲比赛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开展“清扫寝室 文明离校”活动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pStyle w:val="15"/>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船舶工程学院</w:t>
      </w:r>
    </w:p>
    <w:p>
      <w:pPr>
        <w:numPr>
          <w:ilvl w:val="0"/>
          <w:numId w:val="5"/>
        </w:numPr>
        <w:jc w:val="left"/>
        <w:rPr>
          <w:rFonts w:hint="eastAsia"/>
          <w:kern w:val="0"/>
          <w:lang w:val="en-US" w:eastAsia="zh-CN"/>
        </w:rPr>
      </w:pPr>
      <w:r>
        <w:rPr>
          <w:rFonts w:hint="eastAsia"/>
          <w:kern w:val="0"/>
          <w:lang w:val="en-US" w:eastAsia="zh-CN"/>
        </w:rPr>
        <w:t>举办校园文化艺术节总结表彰大会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举办“携笔从戎，建功立业”征兵宣传日活动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举办“情系九职、感恩同行——大学最后一次班会”主题教育活动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召开2019届毕业生代表座谈会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举办2019届优秀毕业生报告会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汽车工程学院</w:t>
      </w:r>
    </w:p>
    <w:p>
      <w:pPr>
        <w:numPr>
          <w:ilvl w:val="0"/>
          <w:numId w:val="6"/>
        </w:numPr>
        <w:jc w:val="left"/>
        <w:rPr>
          <w:rFonts w:hint="eastAsia"/>
          <w:kern w:val="0"/>
          <w:lang w:val="en-US" w:eastAsia="zh-CN"/>
        </w:rPr>
      </w:pPr>
      <w:r>
        <w:rPr>
          <w:rFonts w:hint="eastAsia"/>
          <w:kern w:val="0"/>
          <w:lang w:val="en-US" w:eastAsia="zh-CN"/>
        </w:rPr>
        <w:t>开展“与人生对话——我的中国梦”主题团日活动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开展青春汽院教导队训练工作阶段性考核</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举办“参军尽义务，热血竞风流”征兵宣传主题活动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举办首届汽车文化艺术节闭幕式暨表彰大会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召开优秀毕业生座谈会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17</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举办2019届贷款毕业生“两信一书”诚信教育活动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3"/>
        </w:numPr>
        <w:spacing w:line="360" w:lineRule="auto"/>
        <w:ind w:left="0" w:leftChars="0" w:firstLine="0" w:firstLineChars="0"/>
        <w:jc w:val="left"/>
        <w:rPr>
          <w:rFonts w:hint="eastAsia" w:ascii="宋体" w:hAnsi="宋体" w:cs="宋体"/>
          <w:color w:val="auto"/>
          <w:kern w:val="0"/>
        </w:rPr>
      </w:pPr>
      <w:r>
        <w:rPr>
          <w:rFonts w:hint="eastAsia" w:ascii="宋体" w:hAnsi="宋体" w:cs="宋体"/>
          <w:color w:val="auto"/>
          <w:kern w:val="0"/>
        </w:rPr>
        <w:t>信息工程学院</w:t>
      </w:r>
    </w:p>
    <w:p>
      <w:pPr>
        <w:numPr>
          <w:ilvl w:val="0"/>
          <w:numId w:val="7"/>
        </w:numPr>
        <w:jc w:val="left"/>
        <w:rPr>
          <w:rFonts w:hint="eastAsia"/>
          <w:kern w:val="0"/>
          <w:lang w:val="en-US" w:eastAsia="zh-CN"/>
        </w:rPr>
      </w:pPr>
      <w:r>
        <w:rPr>
          <w:rFonts w:hint="eastAsia"/>
          <w:kern w:val="0"/>
          <w:lang w:val="en-US" w:eastAsia="zh-CN"/>
        </w:rPr>
        <w:t>举办学习习近平总书记在纪念五四运动100周年大会上的重要讲话精神专题讲座</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举办“展文经武纬之美”之寝室公约评选大赛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开展2019届优秀毕业生经验分享活动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建筑工程学院</w:t>
      </w:r>
    </w:p>
    <w:p>
      <w:pPr>
        <w:numPr>
          <w:ilvl w:val="0"/>
          <w:numId w:val="8"/>
        </w:numPr>
        <w:jc w:val="left"/>
        <w:rPr>
          <w:rFonts w:hint="eastAsia"/>
          <w:kern w:val="0"/>
          <w:lang w:val="en-US" w:eastAsia="zh-CN"/>
        </w:rPr>
      </w:pPr>
      <w:r>
        <w:rPr>
          <w:rFonts w:hint="eastAsia"/>
          <w:kern w:val="0"/>
          <w:lang w:val="en-US" w:eastAsia="zh-CN"/>
        </w:rPr>
        <w:t>举办“鲁班大讲堂——关于中国书画的十个问题”讲座</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举办博雅论坛——大学生就业前的心理准备与自我调适讲座</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31</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举办第六期、第七期“鲁班学院”短期培训班</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31</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举办鲁班大讲堂之“寻访匡庐斫琴匠人”活动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31</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召开2019年毕业生征兵工作动员大会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10</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举办“鲁班大讲堂”之大学生职业生涯规划讲座</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开展毕业生感恩诚信教育</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widowControl/>
        <w:numPr>
          <w:ilvl w:val="0"/>
          <w:numId w:val="3"/>
        </w:numPr>
        <w:ind w:left="0" w:leftChars="0" w:firstLine="0" w:firstLineChars="0"/>
        <w:jc w:val="left"/>
        <w:rPr>
          <w:rFonts w:hint="eastAsia" w:ascii="宋体" w:hAnsi="宋体" w:cs="宋体"/>
          <w:kern w:val="0"/>
        </w:rPr>
      </w:pPr>
      <w:r>
        <w:rPr>
          <w:rFonts w:hint="eastAsia" w:ascii="宋体" w:hAnsi="宋体" w:cs="宋体"/>
          <w:kern w:val="0"/>
        </w:rPr>
        <w:t>经济管理学院</w:t>
      </w:r>
    </w:p>
    <w:p>
      <w:pPr>
        <w:numPr>
          <w:ilvl w:val="0"/>
          <w:numId w:val="9"/>
        </w:numPr>
        <w:jc w:val="left"/>
        <w:rPr>
          <w:rFonts w:hint="eastAsia"/>
          <w:kern w:val="0"/>
          <w:lang w:val="en-US" w:eastAsia="zh-CN"/>
        </w:rPr>
      </w:pPr>
      <w:r>
        <w:rPr>
          <w:rFonts w:hint="eastAsia"/>
          <w:kern w:val="0"/>
          <w:lang w:val="en-US" w:eastAsia="zh-CN"/>
        </w:rPr>
        <w:t>召开京东便利店实训动员大会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举办“积极向上，健康成长”心理观影活动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31</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举办“泛舟诗海，歌颂祖国”诗词鉴赏活动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10</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举办“为健康助力--荧光夜跑”活动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10</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举办第一届“微团课”大赛决赛</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举办第二届“新时代好青年”人物评选活动表彰大会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举办2019届毕业生“两信一书”主题教育活动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财会金融学院</w:t>
      </w:r>
    </w:p>
    <w:p>
      <w:pPr>
        <w:numPr>
          <w:ilvl w:val="0"/>
          <w:numId w:val="10"/>
        </w:numPr>
        <w:jc w:val="left"/>
        <w:rPr>
          <w:rFonts w:hint="eastAsia"/>
          <w:kern w:val="0"/>
          <w:lang w:val="en-US" w:eastAsia="zh-CN"/>
        </w:rPr>
      </w:pPr>
      <w:r>
        <w:rPr>
          <w:rFonts w:hint="eastAsia"/>
          <w:kern w:val="0"/>
          <w:lang w:val="en-US" w:eastAsia="zh-CN"/>
        </w:rPr>
        <w:t>开展“青年大学习”主题团日活动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举办“新收入会计准则对企业核算的影响”专题讲座</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05</w:t>
      </w:r>
      <w:r>
        <w:rPr>
          <w:rFonts w:hint="eastAsia"/>
          <w:kern w:val="0"/>
        </w:rPr>
        <w:t>-</w:t>
      </w:r>
      <w:r>
        <w:rPr>
          <w:rFonts w:hint="eastAsia"/>
          <w:kern w:val="0"/>
          <w:lang w:val="en-US" w:eastAsia="zh-CN"/>
        </w:rPr>
        <w:t>27</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开展“安全文明美丽寝室”主题宿舍环境整治活动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举办2019年征兵工作动员大会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05</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召开毕业班返校工作布置会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10</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举办“青雅爱心募捐”活动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召开2019届优秀毕业生座谈会</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14</w:t>
      </w:r>
      <w:r>
        <w:rPr>
          <w:rFonts w:hint="eastAsia"/>
          <w:kern w:val="0"/>
        </w:rPr>
        <w:t>）</w:t>
      </w:r>
    </w:p>
    <w:p>
      <w:pPr>
        <w:numPr>
          <w:ilvl w:val="0"/>
          <w:numId w:val="10"/>
        </w:numPr>
        <w:jc w:val="left"/>
        <w:rPr>
          <w:rFonts w:hint="eastAsia"/>
          <w:kern w:val="0"/>
          <w:lang w:val="en-US" w:eastAsia="zh-CN"/>
        </w:rPr>
      </w:pPr>
      <w:r>
        <w:rPr>
          <w:rFonts w:ascii="微软雅黑" w:hAnsi="微软雅黑" w:eastAsia="微软雅黑" w:cs="微软雅黑"/>
          <w:color w:val="282626"/>
          <w:sz w:val="18"/>
          <w:szCs w:val="18"/>
          <w:u w:val="none"/>
        </w:rPr>
        <w:fldChar w:fldCharType="begin"/>
      </w:r>
      <w:r>
        <w:rPr>
          <w:rFonts w:ascii="微软雅黑" w:hAnsi="微软雅黑" w:eastAsia="微软雅黑" w:cs="微软雅黑"/>
          <w:color w:val="282626"/>
          <w:sz w:val="18"/>
          <w:szCs w:val="18"/>
          <w:u w:val="none"/>
        </w:rPr>
        <w:instrText xml:space="preserve"> HYPERLINK "http://xz.jvtc.jx.cn/JVTC_XG/WebSite/Web/ShowInfo-LJw34Jmu^aahaacbc^MH^bcdg.html" \t "http://xz.jvtc.jx.cn/JVTC_XG/WebSite/Web/_blank" </w:instrText>
      </w:r>
      <w:r>
        <w:rPr>
          <w:rFonts w:ascii="微软雅黑" w:hAnsi="微软雅黑" w:eastAsia="微软雅黑" w:cs="微软雅黑"/>
          <w:color w:val="282626"/>
          <w:sz w:val="18"/>
          <w:szCs w:val="18"/>
          <w:u w:val="none"/>
        </w:rPr>
        <w:fldChar w:fldCharType="separate"/>
      </w:r>
      <w:r>
        <w:rPr>
          <w:rStyle w:val="12"/>
          <w:rFonts w:hint="eastAsia" w:ascii="微软雅黑" w:hAnsi="微软雅黑" w:eastAsia="微软雅黑" w:cs="微软雅黑"/>
          <w:color w:val="282626"/>
          <w:sz w:val="18"/>
          <w:szCs w:val="18"/>
          <w:u w:val="none"/>
        </w:rPr>
        <w:t>开展毕业生助学贷款“两信一书”系列主题活动</w:t>
      </w:r>
      <w:r>
        <w:rPr>
          <w:rFonts w:hint="eastAsia" w:ascii="微软雅黑" w:hAnsi="微软雅黑" w:eastAsia="微软雅黑" w:cs="微软雅黑"/>
          <w:color w:val="282626"/>
          <w:sz w:val="18"/>
          <w:szCs w:val="18"/>
          <w:u w:val="none"/>
        </w:rPr>
        <w:fldChar w:fldCharType="end"/>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06</w:t>
      </w:r>
      <w:r>
        <w:rPr>
          <w:rFonts w:hint="eastAsia"/>
          <w:kern w:val="0"/>
        </w:rPr>
        <w:t>-</w:t>
      </w:r>
      <w:r>
        <w:rPr>
          <w:rFonts w:hint="eastAsia"/>
          <w:kern w:val="0"/>
          <w:lang w:val="en-US" w:eastAsia="zh-CN"/>
        </w:rPr>
        <w:t>19</w:t>
      </w:r>
      <w:r>
        <w:rPr>
          <w:rFonts w:hint="eastAsia"/>
          <w:kern w:val="0"/>
        </w:rPr>
        <w:t>）</w:t>
      </w:r>
    </w:p>
    <w:p>
      <w:pPr>
        <w:widowControl w:val="0"/>
        <w:numPr>
          <w:ilvl w:val="0"/>
          <w:numId w:val="0"/>
        </w:numPr>
        <w:jc w:val="left"/>
        <w:rPr>
          <w:rFonts w:hint="eastAsia"/>
          <w:kern w:val="0"/>
          <w:lang w:val="en-US" w:eastAsia="zh-CN"/>
        </w:rPr>
      </w:pPr>
    </w:p>
    <w:p>
      <w:pPr>
        <w:spacing w:beforeLines="50" w:afterLines="50" w:line="360" w:lineRule="auto"/>
        <w:rPr>
          <w:rFonts w:ascii="宋体" w:hAnsi="宋体" w:cs="宋体"/>
          <w:b/>
          <w:bCs/>
          <w:kern w:val="0"/>
          <w:sz w:val="24"/>
        </w:rPr>
      </w:pPr>
      <w:r>
        <w:rPr>
          <w:rFonts w:hint="eastAsia" w:ascii="宋体" w:hAnsi="宋体" w:cs="宋体"/>
          <w:b/>
          <w:bCs/>
          <w:kern w:val="0"/>
          <w:sz w:val="24"/>
        </w:rPr>
        <w:t>三、教育管理</w:t>
      </w:r>
    </w:p>
    <w:p>
      <w:pPr>
        <w:spacing w:line="360" w:lineRule="auto"/>
        <w:jc w:val="left"/>
        <w:rPr>
          <w:rFonts w:ascii="宋体" w:hAnsi="宋体" w:cs="宋体"/>
          <w:kern w:val="0"/>
        </w:rPr>
      </w:pPr>
      <w:r>
        <w:rPr>
          <w:rFonts w:hint="eastAsia" w:ascii="宋体" w:hAnsi="宋体" w:cs="宋体"/>
          <w:kern w:val="0"/>
        </w:rPr>
        <w:t>（一）学生工作综述（</w:t>
      </w:r>
      <w:r>
        <w:rPr>
          <w:rFonts w:hint="eastAsia" w:ascii="宋体" w:hAnsi="宋体" w:cs="宋体"/>
          <w:kern w:val="0"/>
          <w:lang w:val="en-US" w:eastAsia="zh-CN"/>
        </w:rPr>
        <w:t>15</w:t>
      </w:r>
      <w:r>
        <w:rPr>
          <w:rFonts w:hint="eastAsia" w:ascii="宋体" w:hAnsi="宋体" w:cs="宋体"/>
          <w:kern w:val="0"/>
        </w:rPr>
        <w:t>-</w:t>
      </w:r>
      <w:r>
        <w:rPr>
          <w:rFonts w:hint="eastAsia" w:ascii="宋体" w:hAnsi="宋体" w:cs="宋体"/>
          <w:kern w:val="0"/>
          <w:lang w:val="en-US" w:eastAsia="zh-CN"/>
        </w:rPr>
        <w:t>18</w:t>
      </w:r>
      <w:r>
        <w:rPr>
          <w:rFonts w:hint="eastAsia" w:ascii="宋体" w:hAnsi="宋体" w:cs="宋体"/>
          <w:kern w:val="0"/>
        </w:rPr>
        <w:t>周</w:t>
      </w:r>
      <w:r>
        <w:rPr>
          <w:rFonts w:ascii="宋体" w:hAnsi="宋体" w:cs="宋体"/>
          <w:kern w:val="0"/>
        </w:rPr>
        <w:t>）</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常规工作</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班级建设</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思想教育</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素质教育</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lang w:eastAsia="zh-CN"/>
        </w:rPr>
        <w:t>队伍建设</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资助工作</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宿管管理</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学工系统应用</w:t>
      </w:r>
    </w:p>
    <w:p>
      <w:pPr>
        <w:numPr>
          <w:ilvl w:val="0"/>
          <w:numId w:val="1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15</w:t>
      </w:r>
      <w:r>
        <w:rPr>
          <w:rFonts w:hint="eastAsia" w:ascii="宋体" w:hAnsi="宋体" w:cs="宋体"/>
          <w:color w:val="auto"/>
          <w:kern w:val="0"/>
        </w:rPr>
        <w:t>-</w:t>
      </w:r>
      <w:r>
        <w:rPr>
          <w:rFonts w:hint="eastAsia" w:ascii="宋体" w:hAnsi="宋体" w:cs="宋体"/>
          <w:color w:val="auto"/>
          <w:kern w:val="0"/>
          <w:lang w:val="en-US" w:eastAsia="zh-CN"/>
        </w:rPr>
        <w:t>18</w:t>
      </w:r>
      <w:r>
        <w:rPr>
          <w:rFonts w:hint="eastAsia" w:ascii="宋体" w:hAnsi="宋体" w:cs="宋体"/>
          <w:color w:val="auto"/>
          <w:kern w:val="0"/>
        </w:rPr>
        <w:t>周）</w:t>
      </w: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pStyle w:val="3"/>
        <w:numPr>
          <w:ilvl w:val="0"/>
          <w:numId w:val="13"/>
        </w:numPr>
        <w:rPr>
          <w:rStyle w:val="8"/>
          <w:rFonts w:hint="eastAsia" w:ascii="宋体" w:hAnsi="宋体" w:cs="宋体"/>
          <w:b/>
          <w:color w:val="000000" w:themeColor="text1"/>
          <w:kern w:val="0"/>
          <w:sz w:val="24"/>
          <w:szCs w:val="22"/>
          <w:lang w:val="zh-CN"/>
          <w14:textFill>
            <w14:solidFill>
              <w14:schemeClr w14:val="tx1"/>
            </w14:solidFill>
          </w14:textFill>
        </w:rPr>
      </w:pPr>
      <w:r>
        <w:rPr>
          <w:rFonts w:hint="eastAsia" w:ascii="黑体" w:hAnsi="黑体" w:eastAsia="黑体"/>
          <w:b w:val="0"/>
          <w:kern w:val="0"/>
        </w:rPr>
        <w:t>学工简讯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我校学子荣获第九届全国大学生机械产品数字化设计大赛二等奖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5月24日至26日，第九届全国大学生机械产品数字化设计大赛决赛在武昌首义学院举行，由我校机械工程学院教师余传佩、黄帅，学生梁伦迎、谢俊、李志祥组成的竞赛团队，荣获全国二等奖。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为了准备此次竞赛，机械工程学院竞赛团队在学校领导关心支持及相关部门大力配合下，围绕复杂产品三维建模、运动仿真、有限元分析、设计方案编制等产品设计完整要素，展开集中训练，历时6个月。决赛中，参赛选手们与全国本科院校选手同台竞技、不畏艰难、奋勇拼搏，最终荣获二等奖，充分展示了九职风采。</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本次决赛由教育部高等学校机械学科教学指导委员会主办、国家级实验教学示范中心联席会机械学科组承办，目的在于引导和培养学生创新设计意识、综合设计能力和团队协作精神。共有来自西安交通大学、浙江大学、哈尔滨工业大学等44所高校的113支代表队参加，我校是进入决赛的2支高职院校队之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我校学子荣获2019职业院校船舶与海洋工程装配技能大赛团体二等奖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5月23日至25日，首届全国职业院校船舶与海洋工程装配技能大赛在渤海船舶职业学院举行，由我校船舶工程学院教师肖雄、孙坚，学生黄运荣、曾庆斌组成的参赛团队，以总分第三名的优异成绩荣获团体二等奖。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在近五个月的备赛历程中，该院竞赛团队在学校领导的关心支持下，克服首次参赛各种困难，围绕图纸放样、气割训练、装配焊接等理论与实操环节，制定了详细备赛方案，利用节假日、周末、晚自习时间，加班加点进行紧张训练。比赛过程中，参赛选手团队协作、沉着应战、勇于拼搏，最终获此佳绩，展现了我校学子刻苦学习、锐意进取、敢于争先的精神面貌。</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本次竞赛是全国船舶工业职业教育教学指导委员会主办的首届装配技能大赛，旨在提升船舶与海洋工程类专业人才技能水平。共有来自大连职业技术学院、福建船政交通职业学院、武汉船舶职业技术学院、厦门海洋职业技术学院等13所船舶高职院校的26名选手同台竞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我校举行2019年征兵宣传月启动仪式</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28日下午，我校2018年征兵工作总结表彰暨2019年征兵宣传月启动仪式在十里校区大礼堂举行。校党委书记魏寒柏、九江军分区副司令员封志宏、校党委副书记刘南平、濂溪区武装部部长周裔卯出席仪式，相关职能部门负责人、各二级学院学工干部及学生代表近千人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魏书记作动员讲话，他指出，征集大学生参军入伍，是党和国家做出的重要战略决策，是巩固国防实现中华民族伟大复兴中国梦的基础工程，是推动科技强军、建设世界一流军队的迫切需要。多年来，我校秉承“德行大道、技承天工”的校训，高度重视国防教育和大学生征兵工作，努力构建以船舶军工精神为核心的校园文化，坚持红专并育、德才并举，不断提高人才培养质量，为社会主义现代化建设培养德智体美劳全面发展的建设者和接班人，学校多次荣获江西省“征兵工作先进单位”称号。</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针对今年的征兵工作，魏书记强调，一要落实精准征集，强化责任担当。要认真贯彻落实全国和全省大学生征兵工作会议精神，把征兵工作作为教育教学工作的一项重要任务来抓，以精准征集入伍对象为着力点，提高政治站位，明确责任担当，制定周密计划，落地落实落细，进一步提升新兵综合素质和入伍适应能力，保障毕业生比例和新兵对口征集率稳步提升。二要广泛宣传发动，创新方式载体。要切实把握学生入校、毕业等关键节点，充分利用主题班会、退伍兵宣讲、宣传展板、宣传资料及网络新媒体等形式、载体，广泛开展宣传教育工作，引导学生算好“政治账”“经济账”“进步帐”，将征兵工作的政治意义、优惠政策、配套服务传达给每一位学生。三要做好服务工作，提供无忧保障。认真落实好国家各项优惠政策，让大学生入伍安心、服役暖心、退役放心，确保征兵各项工作任务圆满完成。</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刘南平副书记宣读了《关于表彰2018年度征兵工作先进个人的决定》，对2018年征兵工作突出的16名同志分别授予“先进个人”“积极分子”荣誉称号。优秀退役学生代表江树林、报名参军在校学生代表王兴旺分别作典型发言。</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启动仪式结束后，封志宏副司令员以当前国际形势为主题，为我校学生上了一堂生动的国防教育课，他运用丰富详实的资料和鲜明独特观点，客观分析了当前我国在复兴崛起的道路上所面临的机遇和挑战，当代大学生应当如何面对机遇迎接挑战，增强责任意识、国防观念和国家荣誉感，鼓励并号召同学们“当兵光荣，军营成才”，积极参军报国，为实现中国梦、强军梦贡献青春力量。</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本次“征兵宣传月”启动仪式的成功举行，对2019年征兵工作将起到有力的推动作用，也标志着我校今年的征兵宣传工作正式拉开帷幕。</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我校学子喜获2019年全国职业院校技能大赛高职组软件测试赛项一等奖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28日至30日，2019年全国职业院校技能大赛高职组“四合天地杯”软件测试比赛在西安航空职业技术学院举行，由我校信息工程学院教师朱虎平、艾迪指导，学生张祥强、盛嘉伟、杜家琦组成的竞赛团队，代表江西省参赛并喜获团体一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4个月来，在学校领导的高度重视、精心指导和相关部门大力支持、密切配合下，信息工程学院在选手选拔、技术攻关、强化训练、模拟测试、生活保障等各个环节进行了周密安排。经过参赛师生的共同努力，最终以总分第二的优异成绩荣获团体一等奖。这也是我校连续两年在该赛项上获全国一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全国职业院校技能大赛是教育部发起并牵头，联合国务院相关部门、行业组织和地方共同举办的一项全国性职业院校学生技能竞赛活动，每年举办一届。本届大赛共设置87个大项，包括天津主赛区和北京、山西、内蒙古等21个分赛区，直接参与企业近百家，参赛选手逾1.8万人。此次软件测试赛项共有来自全国31个省市（自治区）102支代表队的306名选手参赛，共决出一等奖（金牌）10名。</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我校召开落实扩招任务工作布置会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31日下午，我校在十里校区3号教学楼12楼会议室组织召开落实扩招任务工作布置会。党委书记魏寒柏出席，纪委书记殷锡武主持会议，各片区招生负责人，学工处、教务处、后勤管理处等相关职能部门负责人以及招就处全体工作人员参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魏书记指出，要充分认识高职扩招重大意义，高职扩招100万，是党和国家做出的重大决策，是落实《国家职业教育改革实施方案》的重要内容，是解决国家高素质技术技能型人才缺口的必然实施路径，是稳就业、保民生、促稳定的关键举措。我校作为国家优质高职院校，理应积极响应党和国家号召，充分发挥国家示范校的带动引领作用，全体教师必须全面认识国家扩招决策部署，提高政治站位，全面落实扩招任务，坚持扩规模与保质量并重，提质保量完成扩招任务。</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魏书记强调，要以高职扩招为契机，促进学校教育大改革大发展，要按照“职教20条”要求，建立新机制，开创新模式，不断提高学校办学水平和人才培养质量。教务、后勤、学工、招生等各部门要相互联动，通力合作，做细做好扩招实施方案，建立建全保障体系，强化质量型扩招，发挥我校传统专业优势，合理调整专业结构，为服务国家战略和区域经济发展做出新贡献。</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殷锡武要求，各片区负责人及全体招生老师要认真贯彻落实魏书记的讲话精神，开好动员会，提高认识，保质保量完成扩招任务。</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会上，招生就业处处长肖伟解读了当前高校扩招政策，分析了2019年招生工作形势，对2019年扩招工作任务进行具体布置。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我校学子喜获第四届“踏瑞杯”全国高职高专</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人力资源管理技能大赛（中部赛区）特等奖​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1日，第四届“踏瑞杯”全国高职高专人力资源管理技能大赛（中部赛区）在上海城建职业学院举行。由我校经济管理学院张江、熊欣老师，学生李嘉鹏、喻颖、杨俊杰组成的竞赛团队，荣获特等奖，晋级全国总决赛。</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大赛依托踏瑞人力资源管理竞争对抗平台，针对人力资源规划、招聘管理、培训管理、薪酬管理、绩效管理、员工关系等方面展开五期数理模拟竞争性决策对抗，参赛选手通过角色模拟，在分析预测风云变幻的市场形势基础上制定出合理的公司战略规划和相应的人力资源规划，是对HR专业核心技能的精准考验。备赛中，经济管理学院人力资源管理专业指导老师科学制定训练计划，从人力资源管理的专业角度深入探讨、分析学生训练过程中出现的问题，并给予有效指导；参赛队员们认真刻苦训练，反复分析案例，积极尝试新策略，及时总结经验，提高团队竞技水平。比赛中，选手们团结协作、沉着应对，最终荣获大赛特等奖，充分展现了我校青年学子的优秀水平和青春风采。</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该项赛事由全国人力资源和社会保障职业教育教学指导委员会主办，自2016年开赛以来，已连续举办四届，目前是人力资源管理专业规格最高、水平最高、参赛范围最广的技能竞赛，此次大赛共有来自江苏、上海、浙江、江西、安徽、湖北的32支队伍参加。</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我校在第十六届“挑战杯”全国大学生课外学术科技作品竞赛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江西赛区决赛中喜获佳绩​</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日，从共青团江西省委传来喜报，我校在第十六届“挑战杯”全国大学生课外学术科技作品竞赛江西省终审决赛中取得佳绩，我校以一等奖3项、三等奖1项的优异成绩荣获专科组团体总分第一名、大赛优秀组织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比赛，我校共选送4件作品参赛。由宋耀华等老师指导，王巍等同学完成的作品《一种柔性数控绕线机》荣获专科组科技发明制作A类竞赛一等奖；由徐超等老师指导，夏文佳等同学完成的作品《多模高频微焦点牙科X射线机》荣获专科组科技发明制作B类竞赛一等奖；由黄徐琦等老师指导，吴彤等同学完成的作品《虐待与心理状态研究 --基于江西省八个地级市4740名初中生受虐情况分析》荣获专科组哲学社会科学类竞赛一等奖；由柯谱等老师指导，徐昊等同学完成的作品《基于应力分析的港珠澳大桥桥面板结构优化研究》荣获专科组自然科学论文类竞赛三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为做好本届“挑战杯”全国大学生课外学术科技作品竞赛参赛工作，在学校领导的高度重视和相关部门、二级学院的大力支持下，校团委于今年3月正式启动大赛筹备工作，通过举办“挑战杯”系列讲座、组织专家一对一辅导，全面提升竞赛作品质量，积极营造良好的竞赛氛围，最终获此佳绩。</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第十六届“挑战杯”全国大学生课外学术科技作品竞赛江西赛区比赛由共青团江西省委、江西省科学技术协会、江西省教育厅、江西省社会科学院、江西省学生联合会联合主办，由江西财经大学承办，共有来自全省77所高校的421件作品进入江西省终审决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我校学子喜获2019年全国职业院校技能大赛高职组</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移动互联网应用软件开发赛项一等奖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3日，2019年全国职业院校技能大赛高职组移动互联网应用软件开发赛项在福建船政交通职业学院举行，由我校信息工程学院教师毕传林、黄珍，学生邹焕鑫、徐锦春、付宇文组成的竞赛团队荣获团体一等奖。学校党委副书记刘南平、副校长彭晓兰在十里校区正大门出席欢迎仪式，祝贺获奖师生载誉归来，教务处、信息工程学院相关领导和师生代表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为积极筹备本次大赛，在学校领导的关心支持及各部门的密切配合下，信息工程学院从选手选拔、技术攻关、强化训练、模拟测试、生活保障等多个环节进行精心安排。经过团队师生3个多月全天候的刻苦努力，最终凭借过硬的实力和稳健的发挥荣获团体一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据悉，此次比赛共有来自全国29个省市区103支院校代表队的309名选手参赛同场竞技。我校信息工程学院师生团队已连续多年代表江西省参赛，这是第4次获得该赛项一等奖。</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我校学子荣获2019年全国职业院校技能大赛高职组</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“船舶主机和 轴系安装”赛项团体三等奖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2日至4日，2019年全国职业院校技能大赛高职组“船舶主机和轴系安装”赛项在武汉船舶职业技术学院举行。由我校船舶工程学院左迁、张伟明2名老师指导，赵岳鹏、廖晓斌、邹荣3名同学组成的参赛团队荣获团体三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大赛包括“理论知识测试”“船舶轴系定位”“工艺参数的测量与调整”“轴承负荷的测量、计算与调整”“船舶主机安装垫片的配制”和“小型柴油机拆装与调试”等六项内容，赛程长达8个小时。我校参赛师生们认真备赛、团结协助、沉着应战，最终荣获该赛项团体三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据悉，大赛共有来自全国14个省（区、市）船类高职院校的21支代表队63位参赛选手同台竞技。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我校学子喜获2019年全国职业院校技能大赛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高职组嵌入式技术应用开发赛项一等奖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1日至3日，2019年全国职业院校技能大赛高职组嵌入式技术应用开发赛项在陕西工业职业技术学院举行，由我校信息工程学院教师徐鲁宁、曹慧，学生廖文平、张淼、何芃逸组成的竞赛团队不负众望，荣获该项赛事一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半年来，在学校领导高度重视、关心支持及相关部门大力配合下，信息工程学院在选手选拔、技术难点攻关、技能强化训练、心理素质强化、生活保障等环节进行周密安排。经过竞赛团队共同努力，最终凭借稳定的心理素质和过硬的操作技能荣获团体一等奖，实现了我校在该赛项竞赛成绩上的突破。</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4日中午，学校党委副书记刘南平、副校长彭晓兰，教务处、信息工程学院相关领导和师生代表在十里校区正大门举行欢迎仪式，祝贺获奖师生载誉归来。</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据悉，2019年全国职业院校技能大赛高职组嵌入式技术应用开发赛项共有来自全国28个省市的97支代表队和1支国际代表队，共计294名参赛选手同场竞技。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我校召开党委理论学习中心组（扩大）学习会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6日上午，我校在十里校区2号学术厅召开党委理论学习中心组（扩大）学习会，特邀《中国青年报》教育科学部副主任、职业教育版主编梁国胜作题为“高职话语权与‘双高’建设的思考”专题报告。党委书记魏寒柏主持会议，党委副书记、校长曾青生，党委副书记刘南平、副校长汪永根，党委委员花严红、聂世平、曾劲出席，全体中层干部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梁国胜以“高职诸候争霸、高职扩招100万”为切入点，以鲜活的案例生动描绘了全国高职院校地域特色，盘点了全国高职院校在话语权掌握方面的做法，深刻阐述了高职“后示范”工作重点，重点从中国制造2025、精准扶贫、一带一路、产教融合、校企合作、“双师型”队伍建设等多方面详细剖析了高职教育发展主线和职业教育改革重点。他建议，高职院校要聚焦专业、课程、教师、学生、文化、品牌，提升自己的话语权、影响力，要积极利用“微传播”平台建立自己的话语体系，将其作为信息发布和师生沟通的重要渠道，形成认同感，凝聚力量，推进学校事业发展。</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魏书记在总结讲话时指出，梁主编以渊博的知识、丰富的阅历给大家做了一场精彩报告，对学校今后更好掌握话语权、助力“双高”创建具有积极的指导和启示意义。同时，魏书记针对学校“双高”创建工作提出了三点要求：一是始终坚持和加强党的领导，为“双高”建设提供坚强的政治保障；充分发挥党组织在学校的领导核心和政治核心作用，引导广大师生树牢“四个意识”、坚定“四个自信”、坚决做到“两个维护”。二是不断加强思想政治工作，为“双高”建设提供坚实的思想保障；深入推进习近平新时代中国特色社会主义思想“五进”工作，坚持“四个服务”的发展定位和方向，不断完善“三全育人”工作格局。三是建设高水平党员干部队伍，为“双高”建设提供有力的组织保障；通过不断完善体制机制，激励广大党员担当作为，实施教师党支部书记“双带头人”培育工程；健全党员、骨干教师“双培养”机制，充分发挥“头雁效应”，建设一支敢担当、有能力、出实绩的骨干队伍。</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议号召，全校各部门、全体党员干部、师生员工，要继续发扬在学校历次重大发展和改革过程中展现出来的精气神，以勇挑重担、敢于担当、能打硬仗的工作作风，应对“双高”创建过程中更严峻、更艰苦的考验，尽心尽力、尽职尽责，确保工作各个环节精益求精，在“双高”创建过程中展现更高水准，实现学校发展的新跨越。</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我校学子荣获全国职业院校技能大赛高职组</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“轨道交通信号控制系统设计与应用”赛项团体三等奖​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日，2019年全国职业院校技能大赛高职组“轨道交通信号控制系统设计与应用”赛项在吉林铁道职业技术学院举行。由我校汽车工程学院卢泓坤、电气工程学院许琪2名老师指导，汽车学院窦玉鑫、胡轩轲、陈刚3名同学组成的竞赛团队荣获团体三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轨道交通信号控制系统设计与应用”赛项包括“信号系统逻辑设计与配置”“信号控制系统安装部署”“信号控制系统故障原因分析追查”“智能监控辅助系统开发”“信号控制系统综合应用”和“操作规范”等六项内容。参赛师生们认真备赛、团结协作、沉着应战，最终荣获该赛项团体三等奖。这是我校自2016年开办轨道交通类专业以来，该专业学生首次参加此项国赛。</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据悉，此次大赛共有来自全国26个省（区、市）的84支代表队252位选手参赛。</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我校召开2019届优秀毕业生代表座谈会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6月13日晚，我校2019届优秀毕业生代表座谈会在十里校区3号教学楼12楼大会议室召开。党委副书记刘南平出席会议，相关职能部门负责人、各二级学院领导及优秀毕业生代表参加座谈。</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上，刘南平副书记对同学们圆满完成学业，取得优异成绩表示祝贺，对毕业生们提出三点希望：一是要强化理论学习、提高政治站位，自觉用习近平新时代中国特色社会主义思想指引人生航向，把个人成长发展融入到实现中华民族伟大复兴的中国梦的进程中，在服务国家和民族的事业中实现自己的人生价值。二是要善于学习、勤于思考，做到工作学习化，学习工作化。三是要有职业操守，做到怀匠心、筑匠魂、守匠情、践匠行。他表示，学校永远是毕业生的精神家园，希望大家常回母校看看。</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与会的优秀毕业生代表们畅所欲言，从学习、工作、求职等方面畅谈自己的体会与收获，分享各自的经验，表达对母校的无限感激与依依不舍之情。毕业生们还围绕学校教学管理、学生管理和后勤服务等方面提出了中肯建议。与会领导认真听取了同学们的发言，表示将把同学们提出的宝贵意见和建议在今后工作中不断完善和改进，努力提升教育教学水平。</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我校举行2019年“节能宣传周”启动仪式</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16日，我校2019年“节能宣传周”启动仪式在十里校区2号实验楼学术厅举行。校党委委员、纪委书记、节能办主任殷锡武出席仪式并讲话，宣传部、后勤管理处、团委等部门负责人及各二级学院师生代表100余人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殷锡武在启动仪式上强调了学校组织开展节能宣传周的目的和意义，对学校过去一年节能工作取得的成效及不足作了全面客观的分析与总结，并结合学校实际对组织开展此次节能宣传周活动提出了三点要求：一是希望全校师生弘扬勤俭节约、艰苦奋斗的传统美德，牢固树立生态文明和节能低碳理念；二是希望广大团学干部率先垂范、身体力行，自觉践行绿色生活方式，争当节能节约先锋；三是希望全校各部门教职工“不忘初心，牢记使命”，推动学校节能工作再上新台阶。</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仪式上，校青年志愿者学生代表宣读了《建设绿色发展、节能先行校园》倡议书。参加此次启动仪式的全体师生纷纷在节能宣传条幅上踊跃签名。</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节能宣传周期间，我校将举办节能公宣签名，节能征文、宣传标语征集大赛，节能知识主题、垃圾分类主题宣传，低碳环保体验日，节能作品比赛，节能宣传主题讲座，节能知识的问卷调查等活动，旨在不断增强全校师生节能意识，践行“绿色发展，节能先行”理念，建设“文明美丽校园”。</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我校学子荣获2019年全国职业院校技能大赛</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数控机床装调与技术改造赛项二等奖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11日至16日，由教育部等35部委联合举办的2019年全国职业院校技能大赛——数控机床装调与技术改造赛项在中山职业技术学院举行。由我校机械工程学院陈军源、连俊茂老师指导，学生陈勇、韩燕华、彭磊组成的竞赛团队荣获团体二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该赛项由三名学生组队参赛，竞赛项目包括：主轴装配、机床功能检查与故障排除、数控机床的精度检测、试切件的编程与加工、球杆仪和探头的应用、机床第二主轴的功能开发等内容。参赛选手经过五个小时的团结协作、沉着应战，最终荣获该赛项团体二等奖。</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据悉，此赛项共有来自全国28个省（区、市）的52支代表队156位选手同台竞技。</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我校学子荣获第九届全国大学生机械产品数字化设计大赛二等奖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5月24日至26日，第九届全国大学生机械产品数字化设计大赛决赛在武昌首义学院举行，由我校机械工程学院教师余传佩、黄帅，学生梁伦迎、谢俊、李志祥组成的竞赛团队，荣获全国二等奖。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为了准备此次竞赛，机械工程学院竞赛团队在学校领导关心支持及相关部门大力配合下，围绕复杂产品三维建模、运动仿真、有限元分析、设计方案编制等产品设计完整要素，展开集中训练，历时6个月。决赛中，参赛选手们与全国本科院校选手同台竞技、不畏艰难、奋勇拼搏，最终荣获二等奖，充分展示了九职风采。</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据悉，本次决赛由教育部高等学校机械学科教学指导委员会主办、国家级实验教学示范中心联席会机械学科组承办，目的在于引导和培养学生创新设计意识、综合设计能力和团队协作精神。共有来自西安交通大学、浙江大学、哈尔滨工业大学等44所高校的113支代表队参加，我校是进入决赛的2支高职院校队之一。</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我校学子荣获2019职业院校船舶与海洋工程装配技能大赛团体二等奖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5月23日至25日，首届全国职业院校船舶与海洋工程装配技能大赛在渤海船舶职业学院举行，由我校船舶工程学院教师肖雄、孙坚，学生黄运荣、曾庆斌组成的参赛团队，以总分第三名的优异成绩荣获团体二等奖。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在近五个月的备赛历程中，该院竞赛团队在学校领导的关心支持下，克服首次参赛各种困难，围绕图纸放样、气割训练、装配焊接等理论与实操环节，制定了详细备赛方案，利用节假日、周末、晚自习时间，加班加点进行紧张训练。比赛过程中，参赛选手团队协作、沉着应战、勇于拼搏，最终获此佳绩，展现了我校学子刻苦学习、锐意进取、敢于争先的精神面貌。</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据悉，本次竞赛是全国船舶工业职业教育教学指导委员会主办的首届装配技能大赛，旨在提升船舶与海洋工程类专业人才技能水平。共有来自大连职业技术学院、福建船政交通职业学院、武汉船舶职业技术学院、厦门海洋职业技术学院等13所船舶高职院校的26名选手同台竞技。</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我校举行2019年征兵宣传月启动仪式</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5月28日下午，我校2018年征兵工作总结表彰暨2019年征兵宣传月启动仪式在十里校区大礼堂举行。校党委书记魏寒柏、九江军分区副司令员封志宏、校党委副书记刘南平、濂溪区武装部部长周裔卯出席仪式，相关职能部门负责人、各二级学院学工干部及学生代表近千人参加。</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魏书记作动员讲话，他指出，征集大学生参军入伍，是党和国家做出的重要战略决策，是巩固国防实现中华民族伟大复兴中国梦的基础工程，是推动科技强军、建设世界一流军队的迫切需要。多年来，我校秉承“德行大道、技承天工”的校训，高度重视国防教育和大学生征兵工作，努力构建以船舶军工精神为核心的校园文化，坚持红专并育、德才并举，不断提高人才培养质量，为社会主义现代化建设培养德智体美劳全面发展的建设者和接班人，学校多次荣获江西省“征兵工作先进单位”称号。</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针对今年的征兵工作，魏书记强调，一要落实精准征集，强化责任担当。要认真贯彻落实全国和全省大学生征兵工作会议精神，把征兵工作作为教育教学工作的一项重要任务来抓，以精准征集入伍对象为着力点，提高政治站位，明确责任担当，制定周密计划，落地落实落细，进一步提升新兵综合素质和入伍适应能力，保障毕业生比例和新兵对口征集率稳步提升。二要广泛宣传发动，创新方式载体。要切实把握学生入校、毕业等关键节点，充分利用主题班会、退伍兵宣讲、宣传展板、宣传资料及网络新媒体等形式、载体，广泛开展宣传教育工作，引导学生算好“政治账”“经济账”“进步帐”，将征兵工作的政治意义、优惠政策、配套服务传达给每一位学生。三要做好服务工作，提供无忧保障。认真落实好国家各项优惠政策，让大学生入伍安心、服役暖心、退役放心，确保征兵各项工作任务圆满完成。</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刘南平副书记宣读了《关于表彰2018年度征兵工作先进个人的决定》，对2018年征兵工作突出的16名同志分别授予“先进个人”“积极分子”荣誉称号。优秀退役学生代表江树林、报名参军在校学生代表王兴旺分别作典型发言。</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启动仪式结束后，封志宏副司令员以当前国际形势为主题，为我校学生上了一堂生动的国防教育课，他运用丰富详实的资料和鲜明独特观点，客观分析了当前我国在复兴崛起的道路上所面临的机遇和挑战，当代大学生应当如何面对机遇迎接挑战，增强责任意识、国防观念和国家荣誉感，鼓励并号召同学们“当兵光荣，军营成才”，积极参军报国，为实现中国梦、强军梦贡献青春力量。</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本次“征兵宣传月”启动仪式的成功举行，对2019年征兵工作将起到有力的推动作用，也标志着我校今年的征兵宣传工作正式拉开帷幕。</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我校学子喜获2019年全国职业院校技能大赛高职组软件测试赛项一等奖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5月28日至30日，2019年全国职业院校技能大赛高职组“四合天地杯”软件测试比赛在西安航空职业技术学院举行，由我校信息工程学院教师朱虎平、艾迪指导，学生张祥强、盛嘉伟、杜家琦组成的竞赛团队，代表江西省参赛并喜获团体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近4个月来，在学校领导的高度重视、精心指导和相关部门大力支持、密切配合下，信息工程学院在选手选拔、技术攻关、强化训练、模拟测试、生活保障等各个环节进行了周密安排。经过参赛师生的共同努力，最终以总分第二的优异成绩荣获团体一等奖。这也是我校连续两年在该赛项上获全国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全国职业院校技能大赛是教育部发起并牵头，联合国务院相关部门、行业组织和地方共同举办的一项全国性职业院校学生技能竞赛活动，每年举办一届。本届大赛共设置87个大项，包括天津主赛区和北京、山西、内蒙古等21个分赛区，直接参与企业近百家，参赛选手逾1.8万人。此次软件测试赛项共有来自全国31个省市（自治区）102支代表队的306名选手参赛，共决出一等奖（金牌）10名。</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我校召开落实扩招任务工作布置会</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5月31日下午，我校在十里校区3号教学楼12楼会议室组织召开落实扩招任务工作布置会。党委书记魏寒柏出席，纪委书记殷锡武主持会议，各片区招生负责人，学工处、教务处、后勤管理处等相关职能部门负责人以及招就处全体工作人员参会。</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魏书记指出，要充分认识高职扩招重大意义，高职扩招100万，是党和国家做出的重大决策，是落实《国家职业教育改革实施方案》的重要内容，是解决国家高素质技术技能型人才缺口的必然实施路径，是稳就业、保民生、促稳定的关键举措。我校作为国家优质高职院校，理应积极响应党和国家号召，充分发挥国家示范校的带动引领作用，全体教师必须全面认识国家扩招决策部署，提高政治站位，全面落实扩招任务，坚持扩规模与保质量并重，提质保量完成扩招任务。</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魏书记强调，要以高职扩招为契机，促进学校教育大改革大发展，要按照“职教20条”要求，建立新机制，开创新模式，不断提高学校办学水平和人才培养质量。教务、后勤、学工、招生等各部门要相互联动，通力合作，做细做好扩招实施方案，建立建全保障体系，强化质量型扩招，发挥我校传统专业优势，合理调整专业结构，为服务国家战略和区域经济发展做出新贡献。</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殷锡武要求，各片区负责人及全体招生老师要认真贯彻落实魏书记的讲话精神，开好动员会，提高认识，保质保量完成扩招任务。</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会上，招生就业处处长肖伟解读了当前高校扩招政策，分析了2019年招生工作形势，对2019年扩招工作任务进行具体布置。</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我校学子喜获第四届“踏瑞杯”全国高职高专人力资源管理技能大赛（中部赛区）特等奖​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6月1日，第四届“踏瑞杯”全国高职高专人力资源管理技能大赛（中部赛区）在上海城建职业学院举行。由我校经济管理学院张江、熊欣老师，学生李嘉鹏、喻颖、杨俊杰组成的竞赛团队，荣获特等奖，晋级全国总决赛。</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大赛依托踏瑞人力资源管理竞争对抗平台，针对人力资源规划、招聘管理、培训管理、薪酬管理、绩效管理、员工关系等方面展开五期数理模拟竞争性决策对抗，参赛选手通过角色模拟，在分析预测风云变幻的市场形势基础上制定出合理的公司战略规划和相应的人力资源规划，是对HR专业核心技能的精准考验。备赛中，经济管理学院人力资源管理专业指导老师科学制定训练计划，从人力资源管理的专业角度深入探讨、分析学生训练过程中出现的问题，并给予有效指导；参赛队员们认真刻苦训练，反复分析案例，积极尝试新策略，及时总结经验，提高团队竞技水平。比赛中，选手们团结协作、沉着应对，最终荣获大赛特等奖，充分展现了我校青年学子的优秀水平和青春风采。</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据悉，该项赛事由全国人力资源和社会保障职业教育教学指导委员会主办，自2016年开赛以来，已连续举办四届，目前是人力资源管理专业规格最高、水平最高、参赛范围最广的技能竞赛，此次大赛共有来自江苏、上海、浙江、江西、安徽、湖北的32支队伍参加。</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我校在第十六届“挑战杯”全国大学生课外学术科技作品竞赛江西赛区决赛中喜获佳绩​</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近日，从共青团江西省委传来喜报，我校在第十六届“挑战杯”全国大学生课外学术科技作品竞赛江西省终审决赛中取得佳绩，我校以一等奖3项、三等奖1项的优异成绩荣获专科组团体总分第一名、大赛优秀组织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此次比赛，我校共选送4件作品参赛。由宋耀华等老师指导，王巍等同学完成的作品《一种柔性数控绕线机》荣获专科组科技发明制作A类竞赛一等奖；由徐超等老师指导，夏文佳等同学完成的作品《多模高频微焦点牙科X射线机》荣获专科组科技发明制作B类竞赛一等奖；由黄徐琦等老师指导，吴彤等同学完成的作品《虐待与心理状态研究 --基于江西省八个地级市4740名初中生受虐情况分析》荣获专科组哲学社会科学类竞赛一等奖；由柯谱等老师指导，徐昊等同学完成的作品《基于应力分析的港珠澳大桥桥面板结构优化研究》荣获专科组自然科学论文类竞赛三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为做好本届“挑战杯”全国大学生课外学术科技作品竞赛参赛工作，在学校领导的高度重视和相关部门、二级学院的大力支持下，校团委于今年3月正式启动大赛筹备工作，通过举办“挑战杯”系列讲座、组织专家一对一辅导，全面提升竞赛作品质量，积极营造良好的竞赛氛围，最终获此佳绩。</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据悉，第十六届“挑战杯”全国大学生课外学术科技作品竞赛江西赛区比赛由共青团江西省委、江西省科学技术协会、江西省教育厅、江西省社会科学院、江西省学生联合会联合主办，由江西财经大学承办，共有来自全省77所高校的421件作品进入江西省终审决赛。</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我校学子喜获2019年全国职业院校技能大赛高职组移动互联网应用软件开发赛项一等奖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6月3日，2019年全国职业院校技能大赛高职组移动互联网应用软件开发赛项在福建船政交通职业学院举行，由我校信息工程学院教师毕传林、黄珍，学生邹焕鑫、徐锦春、付宇文组成的竞赛团队荣获团体一等奖。学校党委副书记刘南平、副校长彭晓兰在十里校区正大门出席欢迎仪式，祝贺获奖师生载誉归来，教务处、信息工程学院相关领导和师生代表参加。</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为积极筹备本次大赛，在学校领导的关心支持及各部门的密切配合下，信息工程学院从选手选拔、技术攻关、强化训练、模拟测试、生活保障等多个环节进行精心安排。经过团队师生3个多月全天候的刻苦努力，最终凭借过硬的实力和稳健的发挥荣获团体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据悉，此次比赛共有来自全国29个省市区103支院校代表队的309名选手参赛同场竞技。我校信息工程学院师生团队已连续多年代表江西省参赛，这是第4次获得该赛项一等奖。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我校学子荣获2019年全国职业院校技能大赛高职组“船舶主机和 轴系安装”赛项团体三等奖​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6月2日至4日，2019年全国职业院校技能大赛高职组“船舶主机和轴系安装”赛项在武汉船舶职业技术学院举行。由我校船舶工程学院左迁、张伟明2名老师指导，赵岳鹏、廖晓斌、邹荣3名同学组成的参赛团队荣获团体三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大赛包括“理论知识测试”“船舶轴系定位”“工艺参数的测量与调整”“轴承负荷的测量、计算与调整”“船舶主机安装垫片的配制”和“小型柴油机拆装与调试”等六项内容，赛程长达8个小时。我校参赛师生们认真备赛、团结协助、沉着应战，最终荣获该赛项团体三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据悉，大赛共有来自全国14个省（区、市）船类高职院校的21支代表队63位参赛选手同台竞技。</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我校学子喜获2019年全国职业院校技能大赛高职组嵌入式技术应用开发赛项一等奖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6月1日至3日，2019年全国职业院校技能大赛高职组嵌入式技术应用开发赛项在陕西工业职业技术学院举行，由我校信息工程学院教师徐鲁宁、曹慧，学生廖文平、张淼、何芃逸组成的竞赛团队不负众望，荣获该项赛事一等奖。</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近半年来，在学校领导高度重视、关心支持及相关部门大力配合下，信息工程学院在选手选拔、技术难点攻关、技能强化训练、心理素质强化、生活保障等环节进行周密安排。经过竞赛团队共同努力，最终凭借稳定的心理素质和过硬的操作技能荣获团体一等奖，实现了我校在该赛项竞赛成绩上的突破。</w:t>
      </w:r>
    </w:p>
    <w:p>
      <w:pPr>
        <w:pStyle w:val="18"/>
        <w:rPr>
          <w:rStyle w:val="8"/>
          <w:rFonts w:hint="eastAsia" w:ascii="宋体" w:hAnsi="宋体" w:cs="宋体"/>
          <w:color w:val="auto"/>
          <w:kern w:val="0"/>
          <w:sz w:val="24"/>
          <w:szCs w:val="22"/>
          <w:lang w:val="zh-CN"/>
        </w:rPr>
      </w:pPr>
      <w:r>
        <w:rPr>
          <w:rStyle w:val="8"/>
          <w:rFonts w:hint="eastAsia" w:ascii="宋体" w:hAnsi="宋体" w:cs="宋体"/>
          <w:color w:val="auto"/>
          <w:kern w:val="0"/>
          <w:sz w:val="24"/>
          <w:szCs w:val="22"/>
          <w:lang w:val="zh-CN"/>
        </w:rPr>
        <w:t>4日中午，学校党委副书记刘南平、副校长彭晓兰，教务处、信息工程学院相关领导和师生代表在十里校区正大门举行欢迎仪式，祝贺获奖师生载誉归来。</w:t>
      </w:r>
    </w:p>
    <w:p>
      <w:pPr>
        <w:pStyle w:val="18"/>
      </w:pPr>
      <w:r>
        <w:rPr>
          <w:rStyle w:val="8"/>
          <w:rFonts w:hint="eastAsia" w:ascii="宋体" w:hAnsi="宋体" w:cs="宋体"/>
          <w:color w:val="auto"/>
          <w:kern w:val="0"/>
          <w:sz w:val="24"/>
          <w:szCs w:val="22"/>
          <w:lang w:val="zh-CN"/>
        </w:rPr>
        <w:t>据悉，2019年全国职业院校技能大赛高职组嵌入式技术应用开发赛项共有来自全国28个省市的97支代表队和1支国际代表队，共计294名参赛选手同场竞技。</w:t>
      </w:r>
      <w:r>
        <w:t>窗体顶端</w:t>
      </w:r>
    </w:p>
    <w:p>
      <w:pPr>
        <w:pStyle w:val="18"/>
      </w:pPr>
      <w:r>
        <w:t>窗体顶端</w:t>
      </w:r>
    </w:p>
    <w:p>
      <w:pPr>
        <w:widowControl/>
        <w:spacing w:line="360" w:lineRule="auto"/>
        <w:jc w:val="left"/>
        <w:rPr>
          <w:rFonts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4"/>
        </w:numPr>
        <w:rPr>
          <w:rStyle w:val="8"/>
          <w:rFonts w:ascii="宋体" w:hAnsi="宋体" w:cs="宋体"/>
          <w:b/>
          <w:color w:val="000000" w:themeColor="text1"/>
          <w:kern w:val="0"/>
          <w:sz w:val="24"/>
          <w:shd w:val="clear" w:color="auto" w:fill="FFFFFF"/>
          <w14:textFill>
            <w14:solidFill>
              <w14:schemeClr w14:val="tx1"/>
            </w14:solidFill>
          </w14:textFill>
        </w:rPr>
      </w:pPr>
      <w:r>
        <w:rPr>
          <w:rStyle w:val="8"/>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召开毕业生返校离校工作布置会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5月30日上午10时，机械工程学院在十里校区2号教学楼310办公室召开2019届毕业生返校离校工作布置会，会议由该院学工副院长杨明主持，全体辅导员参会。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杨明传达了学校关于毕业生返校离校工作的总体要求，详细解读了《九江职业技术学院2019届毕业生返校离校工作方案》，对于开展毕业季主题教育活动、组织召开主题班会、离校各项手续办理、毕业生档案寄发、毕业生就业帮扶、毕业生征兵宣传等工作进行具体安排。他要求全体辅导员进一步增强工作责任心，做好毕业生返校离校的相关服务工作，让毕业生能够文明离校，安全离校，满意离校。</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此次会议为该院2019届毕业生毕业返校离校工作顺利开展奠定了良好基础。</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举办“大学生恋爱心理”主题讲座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5月30日16时30分，机械工程学院在十里校区二号教学楼500教室举办“大学生恋爱心理”主题讲座，马克思主义学院教师袁怡婧担任主讲，该院80余名学生参加。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讲座中，袁老师结合自己的经历，用诙谐幽默的语言和生动有趣的案例，为同学们深入浅出地分析了大学生的恋爱心理，讲解了如何树立正确的爱情观，恋爱中如何把握爱情的长久，失恋后的感情如何排解等大学生比较关心的恋爱问题。此外，袁老师对于同学们提出的感情困惑一一解答，在场同学表示受益颇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本次讲座有利于引导同学们树立正确的爱情观，促进同学们健康成长。</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召开毕业班班主任会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6月3日19时30分，机械工程学院在十里校区2号教学楼500教室召开毕业班班主任会。该院党总支书记徐月明出席，学工副院长杨明主持会议，全体毕业班班主任参加。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杨明传达了毕业生返校离校工作总体要求，详细介绍了毕业生离校方案，并强调毕业生务必要按照流程办理离校相关手续。徐月明部署了江西微就业平台操作和毕业答辩等工作，要求班主任密切关注毕业生的思想动态、学业完成情况以及就业单位落实情况，对建档立卡生实施精准就业指导与帮扶；开展感恩教育，激发学生对母校的认同感和归属感，增强毕业生的校友情怀；将安全稳定工作放在重中之重，加强安全教育，提高毕业生自我安全防范意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本次会议有利于该院2019届毕业生返校离校相关工作顺利开展。</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卓越男团参与护航高考行动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为了给广大高考学子营造良好的考试环境，6月7日至9日，机械工程学院卓越男团积极响应浔城志警协会的号召，派出11名成员前往九江市一中考点参与高考护航行动。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考点门口设有爱心服务点，卓越男团的成员们为考生提供矿泉水、考试文具等用品，协助警察在考点附近拉起警戒线，劝阻前来送考的家长及社会人士在警戒线外耐心等候，通过站岗、巡逻等方式，持续确保考场周边的良好秩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此次活动弘扬了志愿服务精神，树立了九职学子“甘于吃苦、乐于奉献”的良好社会形象。</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举办优秀毕业生交流会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6月12日19时30分，机械工程学院在十里校区2号教学楼举办优秀毕业生交流会，2019届优秀毕业生前往2018级各班晚自习教室进行宣讲。</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优秀毕业生们结合自身半年的顶岗实习工作体会，向大一同学作了精彩报告。报告包括他们的工作情况、求职过程、生活经验及人生感悟等方面内容，部分优秀毕业生就自身在就业中的经验教训进行分析总结，并为大一同学提供了宝贵建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本次交流会有利于该院学生更好地了解当前就业形势，对合理规划奋斗方向起到了促进作用。</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开展助学贷款毕业生“两信一书”诚信教育主题活动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6月12日中午12时，机械工程学院在十里校区2号教学楼300教室开展助学贷款毕业生“两信一书”诚信教育主题活动，该院全体助学贷款毕业生参加。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谷崧检测1601班张继闽作为国家助学贷款受益学生代表进行发言，他表示，作为受益于国家助学贷款的学生，对国家、银行和学校帮助自己完成学业心怀感激，并向全体贷款毕业生发出诚信还款、努力奋斗、回报社会的倡议。随后，该院辅导员罗雨为毕业生们解读了国家开发银行和生源地信用助学贷款的还款政策，并就毕业确认、还款方法、提前还款、逾期还款等方面内容进行详细说明。最后，学院集中向毕业生发放了《致毕业班贷款学生的一封信》《致贷款学生工作单位的一封信》，全院贷款毕业生将《致贷款学生工作单位的一封信》仔细阅读后，连同现场签署的还款承诺书一起郑重地放入学籍档案袋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此次活动帮助同学们充分了解国家助学贷款相关政策，增强了诚信和感恩意识，对学生资助工作与思想政治教育工作起到了积极促进作用。</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举办“与信仰对话”——2019届优秀毕业生经验分享会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6月11日16时，机械工程学院在十里校区四号学术厅举办2019届优秀毕业生经验分享会，学院优秀毕业生华南检测1601班成晓莹担任主讲，大一、大二学生代表共200余人参加。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成晓莹从学习、生活、就业三个方面分享了自己的心得体会，她希望学弟学妹们珍惜在校的美好时光，端正学习态度，刻苦钻研、提高自身实践操作能力；生活上勤俭节约，学会与人沟通，提高交际能力；树立正确的就业观和择业观，正确认识自我，树立理想、明确方向、努力奋斗。</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此次交流会增进了交流沟通，使在校生们进一步明确了奋斗目标。</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开展“我为九职建言献策”活动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6月13日15时，机械工程学院在十里校区2号教学楼400教室举办“我为九职建言献策”活动，2019届毕业生积极参与。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毕业生们纷纷在便利贴上写下自己对母校发展的中肯建议，涉及教学学生工作、校园基础设施建设、宿舍环境、校园安全等方面。毕业生们纷纷号召学弟学妹们，要充分利用图书馆馆藏资源、认真学习专业知识、注重培养自身综合素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本次活动充分展现了2019届毕业生们对母校的深厚情感。</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卓越男团举办换届交接仪式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6月13日17时，机械工程学院卓越男团在十里校区一号篮球场举办换届交接仪式，学院学工副院长杨明、辅导员俞珺到场，卓越男团全体成员参加。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仪式上，杨明对卓越男团全体成员在过去一年所取得的成绩表示充分肯定，勉励新一届男团成员坚定理想信念，把个人梦融入日常学习、生活、工作之中，充分施展青春才华，培养艰苦奋斗、团结奋进的团队精神，以昂扬的奋斗姿态，拥抱新时代、践行新思想、实现新作为，为学校“双高”院校建设贡献青春力量。杨明为2018级男团授旗。随后，2017级团长进行工作汇报，全体成员进行会操表演，2016、2017级男团代表依次发言。</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本次交接仪式有利于激励新一届男团成员传承男团精神，磨练自我，为学院发展和学校建设贡献力量。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pStyle w:val="2"/>
        <w:numPr>
          <w:ilvl w:val="0"/>
          <w:numId w:val="14"/>
        </w:numPr>
        <w:rPr>
          <w:rStyle w:val="8"/>
          <w:rFonts w:ascii="宋体" w:hAnsi="宋体" w:cs="宋体"/>
          <w:b/>
          <w:color w:val="000000" w:themeColor="text1"/>
          <w:kern w:val="0"/>
          <w:sz w:val="24"/>
          <w:shd w:val="clear" w:color="auto" w:fill="FFFFFF"/>
          <w14:textFill>
            <w14:solidFill>
              <w14:schemeClr w14:val="tx1"/>
            </w14:solidFill>
          </w14:textFill>
        </w:rPr>
      </w:pPr>
      <w:r>
        <w:rPr>
          <w:rStyle w:val="8"/>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开展“红色家书——革命烈士书信选集”诵读活动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5月30日晚，电气工程学院组织各班在十里校区3号教学楼晚自习教室开展“红色家书——革命烈士书信选集”诵读活动。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选取了“周恩来写给邓颖超的家信”等20余封红色家书供各班学习，同学们从红色家书的字里行间感受了共产党人强烈的家国情怀，体会了背后深沉的隽永柔情。不论是“你从他们中间自会学习很多，只要不太劳累。我想半年的熏陶，当准备刮目相看……”的革命深情，还是“我一生无愁无泪无私念，你切莫悲悲凄凄泪涟涟”的慷慨决绝，都生动展现了共产党人的革命本色，给同学们带来了极大的精神震撼和深刻思考。</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此次活动是该院《红色文化》课程教学的重要内容，提升了同学们的思想觉悟和精神境界，促进了红色文化的传承。</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举办2019届毕业典礼暨毕业晚会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 xml:space="preserve"> 6月11日16时，电气工程学院2019届毕业典礼暨毕业晚会在十里校区大礼堂举行。教务处处长卢致俊，学工处副处长蒋志航，电气工程学院院长殷侠、主持工作的党总支副书记彭小琴、副院长彭海涛出席，该院2019届全体毕业生和毕业班班主任参加毕业典礼并观看晚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在雄壮的国歌声中，毕业典礼正式开始。卢致俊宣读了《关于表彰2019届优秀毕业生的决定》，与会领导为获得表彰的优秀毕业生颁奖。毕业生代表和教师代表分别发言。殷侠在致辞中回顾了2019届毕业生在校三年的学习生活，为他们送去了美好祝愿。</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毕业晚会由健美操、合唱、舞蹈、小品、朗诵等10个形式多样、内容丰富的节目组成。有精彩飘逸的健美操《舞动青春》，有柔美灵动的女生舞蹈《雪域飞舞》，有诙谐幽默的小品《我们的九职》，雄壮的男生舞蹈《练兵》，全场合唱的歌曲《朋友》更是将晚会推向高潮。整场文艺节目丰富多彩，让毕业生们感受到了母校的深情厚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此次活动彰显了该院学生积极向上的精神风貌和青春风采，充分表达了母校对毕业生的真挚祝福。</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开展优秀毕业生交流报告会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6月11日至13日，电气工程学院选派2019届优秀毕业生、毕业生党员深入该院2018级各班级开展交流报告会，为学弟学妹们“指点迷津”“传经送宝”。</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了保证活动成效，电气工程学院从2019届优秀毕业生和毕业生党员中精心选拔，按照专业对口的原则对人员进行分配。活动中，优秀毕业生和毕业生党员代表结合自身经历分享个人在学习生活、实践活动、求职经历和顶岗实习中的心得体会，就学弟学妹们提出的问题进行耐心细致的解答，提供了宝贵的建议和经验。最后，优秀毕业生和毕业生党员代表纷纷表示，希望同学们珍惜大学生活，努力学习知识、锻炼技能，不断提升综合素质，成为社会需要的新时代技能型人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此次活动发挥了优秀毕业生和毕业生党员的示范引领作用，为在校生明确目标、规划未来提供了积极帮助。</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举办学生资助诚信教育主题演讲比赛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6月13日19时，电气工程学院在十里校区3号教学楼600教室举办学生资助诚信教育主题演讲比赛。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比赛中，选手们精神饱满，围绕主题，结合自身经历和体会，广泛宣传资助政策，抒发自己的对国家、社会及学校的感恩之情和以诚信之心、优异成绩回报国家的决心，同学们慷慨激昂的演讲赢得了现场评委和观众们的阵阵掌声。经过激烈角逐，最终，机器人1802班陈东荣同学以优异表现荣获第一名，电气1801班王昊杰、无人机1801班陈勇同学分获第二、第三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此次比赛增强了同学们的感恩意识，有效引导大家将诚信观念转化为自觉行动，促进了诚信校园建设。</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开展“清扫寝室 文明离校”活动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6月15日，电气工程学院组织各毕业班开展“清扫寝室 文明离校”活动，全体毕业生积极参加。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毕业生们积极开展寝室卫生大扫除，整理床铺、扫地拖地、清理贴纸等行动，使得寝室焕然一新，有些毕业生还在寝室留下了“宿舍见证了我们大学三年的成长，离开时我们理应以户庭无尘的方式告别”等写满温馨祝福的小纸条，爱校之情让人为之感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电气学院毕业生以实际行动展示了良好的精神风貌，为学弟学妹们树立了榜样，也为自己的大学时光划上了圆满句号。</w:t>
      </w:r>
    </w:p>
    <w:p>
      <w:pPr>
        <w:numPr>
          <w:ilvl w:val="0"/>
          <w:numId w:val="14"/>
        </w:numPr>
        <w:spacing w:line="576" w:lineRule="auto"/>
        <w:rPr>
          <w:rStyle w:val="8"/>
          <w:rFonts w:ascii="宋体" w:hAnsi="宋体" w:cs="宋体"/>
          <w:color w:val="auto"/>
          <w:kern w:val="0"/>
          <w:sz w:val="24"/>
          <w:shd w:val="clear" w:color="auto" w:fill="FFFFFF"/>
        </w:rPr>
      </w:pPr>
      <w:r>
        <w:rPr>
          <w:rFonts w:hint="eastAsia" w:ascii="宋体" w:hAnsi="宋体" w:cs="宋体"/>
          <w:color w:val="333333"/>
          <w:kern w:val="0"/>
          <w:szCs w:val="21"/>
          <w:shd w:val="clear" w:color="auto" w:fill="FFFFFF"/>
          <w:lang w:val="zh-CN"/>
        </w:rPr>
        <w:t xml:space="preserve"> </w:t>
      </w:r>
      <w:r>
        <w:rPr>
          <w:rStyle w:val="8"/>
          <w:rFonts w:hint="eastAsia" w:ascii="宋体" w:hAnsi="宋体" w:cs="宋体"/>
          <w:color w:val="auto"/>
          <w:kern w:val="0"/>
          <w:sz w:val="24"/>
          <w:szCs w:val="22"/>
          <w:shd w:val="clear" w:color="auto" w:fill="FFFFFF"/>
          <w:lang w:eastAsia="zh-CN"/>
        </w:rPr>
        <w:t>船舶工程学院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举办校园文化艺术节总结表彰大会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6月4日19时30分，船舶工程学院在十里校区4号学术厅举办第十九届校园文化艺术节总结表彰大会。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该院院长高靖、主持工作的党总支副书记江铃、副院长江帆、张勇出席，该院全体辅导员、2017级学生代表、2018级班主任及全体学生共300余人参加。会上，高靖宣读了《船舶工程学院关于表彰第十九届校园文化艺术节先进集体、个人的决定》，对获奖集体和个人进行颁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江铃对该院校园文化艺术节工作进行总结，她指出，此次校园文化艺术节共完成近20个赛项，充分展现了我院的艺术教育成果及学生的文艺素养。他希望同学们能将活动中展现出的良好品质带到今后的学习工作中，努力拼搏，不断提高自身综合素质，增强实践能力，投身“十个一”行动计划，传承弘扬“追求卓越、守正创新、拼搏奋斗、甘于奉献、兴船报国”的精神。</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辅导员杨珍子对学院各赛项情况进行通报，徐为焱作为参赛学生代表进行发言，分享了参赛经历和感悟。</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举办“携笔从戎，建功立业”征兵宣传日活动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6月4日，船舶工程学院船舶先锋教导营举办“携笔从戎，建功立业”征兵宣传日活动。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活动中，教导营的教官们通过下班级、下宿舍、拉横幅，发宣传册等方式，向全体大一大二在校生宣传入伍优惠政策，动员大家积极投身军旅。同学们纷纷表示，要响应祖国号召，踊跃参军报名。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此次活动有效引导同学们正确认识参军报国的重要意义，进一步调动了大家参军入伍的积极性。</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举办“情系九职、感恩同行——大学最后一次班会”主题教育活动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6月10日，船舶工程学院举办“情系九职、感恩同行——大学最后一次班会”主题教育活动。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该院各毕业班班主任主持，该院长高靖，主持工作的党总支副书记江铃，副院长江帆、张勇以及5名教研室主任分别参加各班活动。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以“离校不离心，关心不断线”为宗旨，坚持为毕业生做好服务工作，班主任们从就业创业、感恩诚信、法律法规、安全文明、理想信念、爱校荣校及国防教育等方面内容展开。每位毕业生围绕“我的大学、我的青春、我的未来”交流毕业感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此次活动是该院2019届毕业生教育系列活动之一，旨在进一步增强同窗、师生之间的情感联系，确保毕业生安全、文明、有序离校。</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召开2019届毕业生代表座谈会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6月11日15时，船舶工程学院在十里校区1号实验楼2楼船舶规划室召开2019届毕业生代表座谈会，该院学工副院长张勇主持，学院领导班子成员、各教研室主任及28名毕业生代表参加。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张勇表示，希望同学们对学校教学、实习实训和后勤服务多提宝贵建议，为学校发展建言献策。毕业生代表踊跃发言，感谢母校提供了良好的学习生活环境，感谢老师们的亲切关怀和精心教育，同学们还分享了顶岗实习的所思所感，对学校教学及管理工作提出了良好建议。该院院长高靖对同学们提出的疑问一一解答，并代表学院向毕业生们送上美好祝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此次毕业生座谈会加强了教师与学生间的沟通联系，增进了师生情谊，对学院教学管理服务工作起到了积极促进作用。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举办2019届优秀毕业生报告会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6月11日19时30分，船舶工程学院组织2019届优秀毕业生到2018级各班晚自习教室举办报告会。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毕业生们分享了各自在校期间学习生活体会，讲述了校外顶岗实习期间的经历，鼓励同学们学好专业知识，为我国船舶行业建设做出积极贡献。互动交流过程中，毕业生们对同学们提出的职业规划、学习方法、就业心态、素质拓展等方面疑问进行一一解答，并提出宝贵建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本次活动搭建了毕业生与在校生的交流平台，对同学们在校学习生活及职业生涯规划起到了积极促进作用。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p>
    <w:p>
      <w:pPr>
        <w:numPr>
          <w:ilvl w:val="0"/>
          <w:numId w:val="0"/>
        </w:numPr>
        <w:spacing w:line="576" w:lineRule="auto"/>
        <w:rPr>
          <w:rFonts w:hint="eastAsia" w:ascii="宋体" w:hAnsi="宋体" w:cs="宋体"/>
          <w:color w:val="auto"/>
          <w:kern w:val="0"/>
          <w:szCs w:val="21"/>
          <w:shd w:val="clear" w:color="auto" w:fill="FFFFFF"/>
          <w:lang w:val="zh-CN"/>
        </w:rPr>
      </w:pPr>
      <w:r>
        <w:rPr>
          <w:rStyle w:val="8"/>
          <w:rFonts w:hint="eastAsia" w:ascii="宋体" w:hAnsi="宋体" w:cs="宋体"/>
          <w:color w:val="auto"/>
          <w:kern w:val="0"/>
          <w:sz w:val="24"/>
          <w:szCs w:val="22"/>
          <w:shd w:val="clear" w:color="auto" w:fill="FFFFFF"/>
          <w:lang w:eastAsia="zh-CN"/>
        </w:rPr>
        <w:t>（四）</w:t>
      </w:r>
      <w:r>
        <w:rPr>
          <w:rStyle w:val="8"/>
          <w:rFonts w:hint="eastAsia" w:ascii="宋体" w:hAnsi="宋体" w:cs="宋体"/>
          <w:color w:val="auto"/>
          <w:kern w:val="0"/>
          <w:sz w:val="24"/>
          <w:szCs w:val="22"/>
          <w:shd w:val="clear" w:color="auto" w:fill="FFFFFF"/>
        </w:rPr>
        <w:t>汽车工程学院</w:t>
      </w:r>
      <w:r>
        <w:rPr>
          <w:rFonts w:hint="eastAsia" w:ascii="宋体" w:hAnsi="宋体" w:cs="宋体"/>
          <w:color w:val="auto"/>
          <w:kern w:val="0"/>
          <w:szCs w:val="21"/>
          <w:shd w:val="clear" w:color="auto" w:fill="FFFFFF"/>
          <w:lang w:val="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开展“与人生对话——我的中国梦”主题团日活动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5月23日19时，汽车工程学院组织2018级新生在各班晚自习教室开展“与人生对话——我的中国梦”主题团日活动，活动由各团支书主持。</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各团支书组织团员们以“十年后，你想成为怎样的自己?”为主题进行讨论交流，启发大家对自我成长进行思考与探索。随后，同学们共同重温入团誓词、背诵社会主义核心价值观24字。大家纷纷表示，要从现在做起，打好基础，用奋斗的青春追逐人生梦想。</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此次活动使该院团员青年坚定了理想信念，进一步明确了奋斗目标。</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开展青春汽院教导队训练工作阶段性考核</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5月29日14时，汽车工程学院在十里校区四号教学楼前广场开展青春汽院教导队训练工作阶段性考核，该院副院长江文清、全体辅导员老师参加。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考核过程中，青春汽院教导队展示了齐步走、正步走、队形变换、擒敌拳和短棍武术等常规训练科目，按照考核内容，以连排为单位进行分解动作考核。江文清对教导队训练工作提出三点要求：一要不忘初心，牢记使命，扎实学习习近平总书记强军思想；二要强化日常训练，锤炼意志品质，促进队员德智体美劳全面发展；三是严于律己，争做驭道之星。</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此次阶段考核工作总结了该院教导队前一阶段的训练工作，进一步统一了队员们的思想认识，为下一阶段训练工作顺利开展打下了坚实基础。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14:textFill>
            <w14:solidFill>
              <w14:schemeClr w14:val="tx1"/>
            </w14:solidFill>
          </w14:textFill>
        </w:rPr>
      </w:pPr>
      <w:r>
        <w:rPr>
          <w:rStyle w:val="8"/>
          <w:rFonts w:hint="eastAsia" w:ascii="宋体" w:hAnsi="宋体" w:cs="宋体"/>
          <w:color w:val="000000" w:themeColor="text1"/>
          <w:kern w:val="0"/>
          <w:sz w:val="24"/>
          <w:szCs w:val="22"/>
          <w:lang w:val="zh-CN"/>
          <w14:textFill>
            <w14:solidFill>
              <w14:schemeClr w14:val="tx1"/>
            </w14:solidFill>
          </w14:textFill>
        </w:rPr>
        <w:t>举办“参军尽义务，热血竞风流”征兵宣传主题活动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5月29日下午，汽车工程学院资助办在十里校区馨园广场举办“参军尽义务，热血竞风流”征兵宣传主题活动。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活动中，该院向同学们发放征兵宣传手册、解读相关政策，大家纷纷在“入伍光荣”的横幅上签名。同学们表示，党和国家为我们创造了今天的幸福生活，我们要用青春力量为祖国发展和国防安全作出积极贡献。</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此次活动有效引导了同学们正确认识参军报国的重要意义，进一步调动了同学们参军入伍的积极性。</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举办首届汽车文化艺术节闭幕式暨表彰大会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6月5日晚，汽车工程学院在十里校区四教学术厅举办首届汽车文化艺术节闭幕式暨表彰大会，该院院长黄经元、党总支书记周俊、副院长江文清出席，全体辅导员、班主任、各班学生代表近400人参加。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上，周俊致闭幕词，他代表学院对本届汽车文化艺术节的圆满成功、对获奖的集体和个人表示热烈祝贺，对全体工作人员和积极参赛的同学们表示衷心感谢！他指出，学院师生用自己的智慧和才华，打造出了独具特色的品牌活动——汽车文化艺术节，大家要继续将其打造成为该院实施素质教育的重要载体，展示艺术教育成果的重要平台，提升学院师生精神风貌的有效途径，彰显校园文化的亮丽窗口。他希望全院学生继续用真善美来雕琢自己，用激情和拼搏把青春点亮，把首届汽车文化艺术节的传统和创新精神发扬光大，共创汽车工程学院美好明天。</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江文清宣读了《关于表彰首届汽车文化艺术节活动先进集体与个人的决定》，该院领导为获奖集体和个人颁奖。轨道1801班表现出色，夺得团体总分第一名；轨道1801、汽贸1801班荣获优秀组织奖；彭佳欣等6名同学获“驭道之星”称号，李东昇等36名同学获“工作标兵”称号，王冰等80名同学获“活动积极分子”称号。彭佳欣、张迎新两位同学分别作为先进集体和个人代表在大会上发言。</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本届汽车文化艺术节充分展现了该院师生的魅力风采和青春活力，营造了积极向上、健康文明的校园文化氛围。</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召开优秀毕业生座谈会</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6月12日19时，汽车工程学院在十里校区4号教学楼218会议室召开优秀毕业生座谈会，该院全体班子成员出席，各教研室主任、辅导员及优秀毕业生参加，会议由该院副院长江文清主持。</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该院院长黄经元代表学院向2019届优秀毕业生表示祝贺并提出殷切期望，希望同学们在未来工作中坚持学习，精益求精，常怀敬畏感恩之心，踏实走好人生每一步，努力实现人生梦想。座谈中，毕业生们分享了各自的学习生活感悟、在外顶岗实习经历、未来一年的规划及遇到的现实困难等情况。座谈会上，老师们对毕业生提出的意见和建议给予回应，并围绕学校人才培养、专业教育、课程设置、教学实践、毕业实习、服务学生、就业政策等情况进行了阐述。</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本次座谈会的召开对于该院的教学管理服务工作起到了积极推进作用。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举办2019届贷款毕业生“两信一书”诚信教育活动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6月11日晚，汽车工程学院在十里校区4号教学教310室举办2019届贷款毕业生“两信一书”诚信教育活动。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辅导员介绍了活动内容和目的，倡导毕业生诚信做人，深化诚信观念，引导同学们诚信还款、诚信就业。学生干部们宣读了《致毕业班贷款学生的一封信》，带领贷款学生进行宣誓，同学们纷纷在承诺书签字。</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此次活动使贷款学生明确了还款要求，增强了诚信意识。</w:t>
      </w:r>
    </w:p>
    <w:p>
      <w:pPr>
        <w:pStyle w:val="2"/>
        <w:numPr>
          <w:ilvl w:val="0"/>
          <w:numId w:val="0"/>
        </w:numPr>
        <w:rPr>
          <w:rStyle w:val="8"/>
          <w:rFonts w:ascii="宋体" w:hAnsi="宋体" w:cs="宋体"/>
          <w:b/>
          <w:color w:val="000000" w:themeColor="text1"/>
          <w:kern w:val="0"/>
          <w:sz w:val="24"/>
          <w:shd w:val="clear" w:color="auto" w:fill="FFFFFF"/>
          <w14:textFill>
            <w14:solidFill>
              <w14:schemeClr w14:val="tx1"/>
            </w14:solidFill>
          </w14:textFill>
        </w:rPr>
      </w:pPr>
      <w:r>
        <w:rPr>
          <w:rStyle w:val="8"/>
          <w:rFonts w:hint="eastAsia" w:ascii="宋体" w:hAnsi="宋体" w:cs="宋体"/>
          <w:b/>
          <w:color w:val="000000" w:themeColor="text1"/>
          <w:kern w:val="0"/>
          <w:sz w:val="24"/>
          <w:shd w:val="clear" w:color="auto" w:fill="FFFFFF"/>
          <w:lang w:eastAsia="zh-CN"/>
          <w14:textFill>
            <w14:solidFill>
              <w14:schemeClr w14:val="tx1"/>
            </w14:solidFill>
          </w14:textFill>
        </w:rPr>
        <w:t>（五）</w:t>
      </w:r>
      <w:r>
        <w:rPr>
          <w:rStyle w:val="8"/>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举办学习习近平总书记在纪念五四运动100周年大会上的重要讲话精神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专题讲座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5月22日16时30分，信息工程学院在十里校区二号学术厅举办“经纬道德讲堂”第二讲，讲座以“与信仰对话——学习习近平总书记在纪念五四运动100周年大会上的重要讲话精神”为主题，校团委主持工作的副书记许静主讲，全体学生工作辅导员、学生干部代表100余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许静从“五四运动的历史意义”“五四精神的时代价值”“习总书记对新时代青年提出的六点希望”等三个方面，结合生动实例，带领大家学习了习近平总书记在纪念五四运动100周年大会上的重要讲话精神。他强调，作为新时代青年，必须要学习贯彻习近平总书记重要讲话精神，用习近平新时代中国特色社会主义思想武装头脑、指导实践。他希望同学们能够按照总书记提出的重要要求，坚定地传承践行五四精神，厚植爱国主义理想信念，为实现“两个一百年”奋斗目标、实现中华民族伟大复兴的中国梦而奋斗。</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授课结束后，同学们纷纷表示，作为新时代青年,要继续发扬五四精神,志存高远,牢记使命,做好生活、学习、工作中的每一件事,牢固理想信念之基。</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举办“展文经武纬之美”之寝室公约评选大赛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6月4日19时30分，信息工程学院学生会生活部在濂溪校区教学楼130室举办“展文经武纬之美”之寝室公约评选大赛，该院全体寝室参加评选。</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比赛中，各寝室纷纷派出代表介绍各自的寝室公约，有的公约突出作息时间和值日安排，有的公约展现人文气息和寝室文化。经过评选，5栋208寝室获得一等奖，10栋508寝室获得二等奖，4栋217寝室获得三等奖。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本次比赛提升了同学们的自我管理能力，促进了良好行为习惯养成。</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开展2019届优秀毕业生经验分享活动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6月11日20时，信息工程学院组织2019届57名优秀毕业生在晚自习教室与2018级学生分享大学学习生活的经验体会。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上，优秀毕业生们向学弟学妹分享了大学期间的心得体会，为同学们的职业发展方向、专业知识学习以及良好人际关系建立提供了宝贵经验，就“如何规划大学三年时间？”“如何平衡工作和学习的关系？”“怎样在实习中脱颖而出？”等问题进行一一解答，并号召同学们努力奋斗、不负青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嵌入式1801班雷伟同学表示：学姐学长的经验分享使自己深受启发，大学三年中，要合理安排时间，持之以恒、努力拼搏，争当有理想、有道德、有才干的大学生。</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此次活动有效发挥了优秀学生的榜样作用，切实提高了大学生思想政治教育的针对性和实效性。</w:t>
      </w:r>
    </w:p>
    <w:p>
      <w:pPr>
        <w:pStyle w:val="2"/>
        <w:numPr>
          <w:ilvl w:val="0"/>
          <w:numId w:val="0"/>
        </w:numPr>
        <w:rPr>
          <w:rStyle w:val="8"/>
          <w:rFonts w:hint="eastAsia" w:ascii="宋体" w:hAnsi="宋体" w:cs="宋体"/>
          <w:b/>
          <w:color w:val="FF0000"/>
          <w:kern w:val="0"/>
          <w:sz w:val="24"/>
          <w:szCs w:val="22"/>
          <w:lang w:val="zh-CN"/>
        </w:rPr>
      </w:pPr>
      <w:r>
        <w:rPr>
          <w:rStyle w:val="8"/>
          <w:rFonts w:hint="eastAsia" w:ascii="宋体" w:hAnsi="宋体" w:cs="宋体"/>
          <w:b/>
          <w:color w:val="000000" w:themeColor="text1"/>
          <w:kern w:val="0"/>
          <w:sz w:val="24"/>
          <w:shd w:val="clear" w:color="auto" w:fill="FFFFFF"/>
          <w:lang w:eastAsia="zh-CN"/>
          <w14:textFill>
            <w14:solidFill>
              <w14:schemeClr w14:val="tx1"/>
            </w14:solidFill>
          </w14:textFill>
        </w:rPr>
        <w:t>（六）</w:t>
      </w:r>
      <w:r>
        <w:rPr>
          <w:rStyle w:val="8"/>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r>
        <w:rPr>
          <w:rStyle w:val="8"/>
          <w:rFonts w:hint="eastAsia" w:ascii="宋体" w:hAnsi="宋体" w:cs="宋体"/>
          <w:color w:val="000000" w:themeColor="text1"/>
          <w:kern w:val="0"/>
          <w:sz w:val="24"/>
          <w:szCs w:val="22"/>
          <w:lang w:val="en-US" w:eastAsia="zh-CN"/>
          <w14:textFill>
            <w14:solidFill>
              <w14:schemeClr w14:val="tx1"/>
            </w14:solidFill>
          </w14:textFill>
        </w:rPr>
        <w:t>举办“鲁班大讲堂——关于中国书画的十个问题”讲座</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5月21日14时，建筑工程学院鲁班学院在濂溪校区图书馆多功能厅举办博雅论坛、鲁班大讲堂系列讲座之《关于中国书画的十个问题》。九江文化艺术院副院长姚杰主讲，濂溪校区各学院中国书画爱好者参加。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姚杰从与年轻人的交流、与书画界人士的探讨、对中国书画的思索中遴选出笔墨纸砚的基本知识、艺术的雅俗共赏、艺术创作的天赋与勤勉、东西方绘画艺术对比、中国书画教育的现状等十个问题，由浅入深，质朴又诙谐向大家展现出对艺术本真的钻研与探求。讲座结束后，姚老师与同学进行互动交流，并对大家提出的问题一一作答，现场赠送亲笔创作的文化作品与墨宝。</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此次博雅论坛、鲁班大讲堂为同学们展现了一场心灵与艺术的对话，剖析了艺术的简与繁、少与多、技与道，激发了同学们探寻中国文化的强烈愿望。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r>
        <w:rPr>
          <w:rStyle w:val="8"/>
          <w:rFonts w:hint="eastAsia" w:ascii="宋体" w:hAnsi="宋体" w:cs="宋体"/>
          <w:color w:val="000000" w:themeColor="text1"/>
          <w:kern w:val="0"/>
          <w:sz w:val="24"/>
          <w:szCs w:val="22"/>
          <w:lang w:val="en-US" w:eastAsia="zh-CN"/>
          <w14:textFill>
            <w14:solidFill>
              <w14:schemeClr w14:val="tx1"/>
            </w14:solidFill>
          </w14:textFill>
        </w:rPr>
        <w:t>举办博雅论坛——大学生就业前的心理准备与自我调适讲座</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5月23日19时，建筑工程学院在十里校区4教学术厅举办博雅论坛——大学生就业前的心理准备与自我调适讲座，马克思主义学院教师金立从担任主讲，该院260余名学生参加。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讲座中，金老师从求职者的心理准备、择业中常见的心理问题以及择业心理的自我调适三个方面，阐述了影响大学生就业心理的因素，解析了求职者常见的心理问题，通过自我慰藉法、松弛训练法等方法帮助同学们放松身心，缓解内心矛盾。讲座结束后，大家纷纷表示受益匪浅。</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本次讲座有利于缓解同学们的就业心理压力，帮助认清就业形势、调适就业心态、树立正确的就业观，对学生明确个人就业目标具有积极意义。</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r>
        <w:rPr>
          <w:rStyle w:val="8"/>
          <w:rFonts w:hint="eastAsia" w:ascii="宋体" w:hAnsi="宋体" w:cs="宋体"/>
          <w:color w:val="000000" w:themeColor="text1"/>
          <w:kern w:val="0"/>
          <w:sz w:val="24"/>
          <w:szCs w:val="22"/>
          <w:lang w:val="en-US" w:eastAsia="zh-CN"/>
          <w14:textFill>
            <w14:solidFill>
              <w14:schemeClr w14:val="tx1"/>
            </w14:solidFill>
          </w14:textFill>
        </w:rPr>
        <w:t>举办第六期、第七期“鲁班学院”短期培训班</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 xml:space="preserve"> 5月12日至27日，建筑工程学院在濂溪校区教学楼405教室举办第六期、第七期“鲁班学院”短期培训班，该院大一各优秀班干、优秀团员及团干参加。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此次培训课程秉承“厚德笃学、千锤百炼、精技强能、持正创新”的院训，围绕德与技、理论与实践相结合的培育思路，开展了“践行社会主义核心价值观，争当文明大学生”“关于中国书画的十个问题”“公文写作”“逻辑思辨”等理论教学以及“鲁班晨跑、晨读”“志愿者服务”“插花艺术”“小坝摄影”“视屏剪辑”“玩转办公软件”“剪纸”“围棋”等实践教学，切实提升学生的理想信念和自我修养，增强专业技能和综合素质。活动期间同学们分享心得体会，畅谈日常学习、生活、工作中的经验与收获。</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据悉，该院自2016年起，每学期举办一至两期短期培训，在丰富校园文化生活的同时，进一步弘扬鲁班精神。近期学院还将开展走进中国匠人、拜访中国斫琴名家等“匠人、匠行、匠心”活动。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r>
        <w:rPr>
          <w:rStyle w:val="8"/>
          <w:rFonts w:hint="eastAsia" w:ascii="宋体" w:hAnsi="宋体" w:cs="宋体"/>
          <w:color w:val="000000" w:themeColor="text1"/>
          <w:kern w:val="0"/>
          <w:sz w:val="24"/>
          <w:szCs w:val="22"/>
          <w:lang w:val="en-US" w:eastAsia="zh-CN"/>
          <w14:textFill>
            <w14:solidFill>
              <w14:schemeClr w14:val="tx1"/>
            </w14:solidFill>
          </w14:textFill>
        </w:rPr>
        <w:t>举办鲁班大讲堂之“寻访匡庐斫琴匠人”活动</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5月28日下午，建筑工程学院举办鲁班大讲堂之“寻访匡庐斫琴匠人”活动，“鲁班学院”第六期、第七期短期班成员参加。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同学们在指导老师的带领下，前往庐山脚下斫琴名师刘明宇的工作室，刘老师讲解了斫琴的历史文化价值，重点阐释了斫琴在周、汉、唐、宋、明时期的构造演变特点，分享了其走访大江南北寻找木材、亲自选购配料的经历以及在制作过程中的定位、挖槽、配底板、合琴、按配件、上漆、打磨等精湛工艺。活动最后，刘老师弹奏了李清照的《凤凰台上忆吹箫》。</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据悉，刘明宇师承中国吴门琴韵一派的大家袁中平，研习古琴演奏十余载，基于对古琴的音色、触感、演绎等完美呈现的追求，六年来潜心钻研斫琴技艺。此次活动弘扬了中华优秀传统文化，展现了当代匠人的朴实古雅、宁静致远的修为。</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r>
        <w:rPr>
          <w:rStyle w:val="8"/>
          <w:rFonts w:hint="eastAsia" w:ascii="宋体" w:hAnsi="宋体" w:cs="宋体"/>
          <w:color w:val="000000" w:themeColor="text1"/>
          <w:kern w:val="0"/>
          <w:sz w:val="24"/>
          <w:szCs w:val="22"/>
          <w:lang w:val="en-US" w:eastAsia="zh-CN"/>
          <w14:textFill>
            <w14:solidFill>
              <w14:schemeClr w14:val="tx1"/>
            </w14:solidFill>
          </w14:textFill>
        </w:rPr>
        <w:t>召开2019年毕业生征兵工作动员大会</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 xml:space="preserve"> 6月3日19时，建筑工程学院在十里校区四号教学楼103室召开2019年毕业生征兵工作动员大会，该院主持工作的党总支副书记刘兆平主持会议，全体辅导员及毕业班班主任参加。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会上，刘兆平传达了学校《征兵宣传》文件精神，从征兵范围、入伍条件、征兵程序、报名方式、大学生应征入伍的优惠政策等方面进行详细解读。要求与会人员要认真学习有关文件精神，把国家的征兵政策学好、吃透，对学生进行精准宣传，让每一名毕业生了解国家征兵政策。</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此次会议进一步明确了该院征兵工作的重点任务，为顺利开展2019年大学生征兵工作奠定了扎实基础。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r>
        <w:rPr>
          <w:rStyle w:val="8"/>
          <w:rFonts w:hint="eastAsia" w:ascii="宋体" w:hAnsi="宋体" w:cs="宋体"/>
          <w:color w:val="000000" w:themeColor="text1"/>
          <w:kern w:val="0"/>
          <w:sz w:val="24"/>
          <w:szCs w:val="22"/>
          <w:lang w:val="en-US" w:eastAsia="zh-CN"/>
          <w14:textFill>
            <w14:solidFill>
              <w14:schemeClr w14:val="tx1"/>
            </w14:solidFill>
          </w14:textFill>
        </w:rPr>
        <w:t>举办“鲁班大讲堂”之大学生职业生涯规划讲座</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6月11日15时，建筑工程学院在濂溪校区图书馆报告厅举办“鲁班大讲堂”之大学生职业生涯规划讲座，讲座由深圳招商港湾集团港创公司人力资源经理许燕文主讲，该院200余名学生参加。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讲座中，许燕文分享了自己作为一名企业管理人员的职场心得，鼓励同学们在大学期间做好职业规划。她向同学们提出了做职业规划时需要注意的三点事项：一要考虑专业与兴趣，拓宽知识面，提升自我。二要拥有辨识度，时刻怀揣创新思维，做实践的开拓者。三要勇于发问，善于为自己的人生助力。</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讲座结束后，同学们纷纷表示，进一步明确了自身发展方向，为提高就业竞争力和综合素质奠定了良好基础。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en-US" w:eastAsia="zh-CN"/>
          <w14:textFill>
            <w14:solidFill>
              <w14:schemeClr w14:val="tx1"/>
            </w14:solidFill>
          </w14:textFill>
        </w:rPr>
      </w:pPr>
      <w:r>
        <w:rPr>
          <w:rStyle w:val="8"/>
          <w:rFonts w:hint="eastAsia" w:ascii="宋体" w:hAnsi="宋体" w:cs="宋体"/>
          <w:color w:val="000000" w:themeColor="text1"/>
          <w:kern w:val="0"/>
          <w:sz w:val="24"/>
          <w:szCs w:val="22"/>
          <w:lang w:val="en-US" w:eastAsia="zh-CN"/>
          <w14:textFill>
            <w14:solidFill>
              <w14:schemeClr w14:val="tx1"/>
            </w14:solidFill>
          </w14:textFill>
        </w:rPr>
        <w:t>开展毕业生感恩诚信教育</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6月12日15时，建筑工程学院在十里校区四号教学楼408教室开展毕业生感恩诚信教育活动。该院辅导员宋歌、2019届国家生源地贷款全体受益学生参加。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会上，解读了国家开发银行和生源地信用助学贷款的还款政策，就毕业确认、还款方法、提前还款、逾期还款等方面内容进行了详细说明，集中发放了《致毕业班贷款学生的一封信》《致贷款学生工作单位的一封信》及《按时还款承诺书》。</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eastAsia="宋体" w:cs="宋体"/>
          <w:color w:val="000000" w:themeColor="text1"/>
          <w:kern w:val="0"/>
          <w:szCs w:val="21"/>
          <w:shd w:val="clear" w:color="auto" w:fill="FFFFFF"/>
          <w:lang w:val="en-US" w:eastAsia="zh-CN"/>
          <w14:textFill>
            <w14:solidFill>
              <w14:schemeClr w14:val="tx1"/>
            </w14:solidFill>
          </w14:textFill>
        </w:rPr>
        <w:t>生源地信用助学贷款是解决家庭经济困难学生上大学的有效途径，也是学校学费收入、推动自身持续发展的重要保证。此次活动，增强了同学们的感恩意识和诚信意识。</w:t>
      </w:r>
    </w:p>
    <w:p>
      <w:pPr>
        <w:pStyle w:val="2"/>
        <w:numPr>
          <w:ilvl w:val="0"/>
          <w:numId w:val="0"/>
        </w:numPr>
        <w:rPr>
          <w:rStyle w:val="8"/>
          <w:rFonts w:hint="eastAsia" w:ascii="宋体" w:hAnsi="宋体" w:cs="宋体"/>
          <w:b/>
          <w:color w:val="000000" w:themeColor="text1"/>
          <w:kern w:val="0"/>
          <w:sz w:val="24"/>
          <w:szCs w:val="22"/>
          <w:shd w:val="clear" w:color="auto" w:fill="FFFFFF"/>
          <w:lang w:val="zh-CN" w:eastAsia="zh-CN"/>
          <w14:textFill>
            <w14:solidFill>
              <w14:schemeClr w14:val="tx1"/>
            </w14:solidFill>
          </w14:textFill>
        </w:rPr>
      </w:pPr>
      <w:r>
        <w:rPr>
          <w:rStyle w:val="8"/>
          <w:rFonts w:hint="eastAsia" w:ascii="宋体" w:hAnsi="宋体" w:cs="宋体"/>
          <w:b/>
          <w:color w:val="000000" w:themeColor="text1"/>
          <w:kern w:val="0"/>
          <w:sz w:val="24"/>
          <w:szCs w:val="22"/>
          <w:shd w:val="clear" w:color="auto" w:fill="FFFFFF"/>
          <w:lang w:val="zh-CN" w:eastAsia="zh-CN"/>
          <w14:textFill>
            <w14:solidFill>
              <w14:schemeClr w14:val="tx1"/>
            </w14:solidFill>
          </w14:textFill>
        </w:rPr>
        <w:t>（</w:t>
      </w:r>
      <w:r>
        <w:rPr>
          <w:rStyle w:val="8"/>
          <w:rFonts w:hint="eastAsia" w:ascii="宋体" w:hAnsi="宋体" w:cs="宋体"/>
          <w:b/>
          <w:color w:val="000000" w:themeColor="text1"/>
          <w:kern w:val="0"/>
          <w:sz w:val="24"/>
          <w:szCs w:val="22"/>
          <w:shd w:val="clear" w:color="auto" w:fill="FFFFFF"/>
          <w:lang w:val="en-US" w:eastAsia="zh-CN"/>
          <w14:textFill>
            <w14:solidFill>
              <w14:schemeClr w14:val="tx1"/>
            </w14:solidFill>
          </w14:textFill>
        </w:rPr>
        <w:t>七</w:t>
      </w:r>
      <w:r>
        <w:rPr>
          <w:rStyle w:val="8"/>
          <w:rFonts w:hint="eastAsia" w:ascii="宋体" w:hAnsi="宋体" w:cs="宋体"/>
          <w:b/>
          <w:color w:val="000000" w:themeColor="text1"/>
          <w:kern w:val="0"/>
          <w:sz w:val="24"/>
          <w:szCs w:val="22"/>
          <w:shd w:val="clear" w:color="auto" w:fill="FFFFFF"/>
          <w:lang w:val="zh-CN" w:eastAsia="zh-CN"/>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召开京东便利店实训动员大会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5月22日上午10时，经济管理学院在濂溪校区教学楼128室召开京东便利店实训动员大会，该院教学副院长余小舰、工商管理专业教师卢苑出席，爱谱经信1702班、连锁1701班共50名学生参加。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余小舰从历届毕业生的反馈信息、国家相应政策及我校师资力量等方面为同学们讲解了参与实训的重要意义，并就如何开展高质量的实训进行详细阐释。卢苑对此次实训进行详细安排布置，要求同学们严格遵守规章制度，争当优秀店员。最后，上届京东便利店实训期优秀店长陈波分享了工作经验及体会，并表示希望大家把握好实训的机会，不断提升工作技能，为今后就业打下扎实基础。</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此次会议为该院实训工作顺利开展奠定了基础。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举办“积极向上，健康成长”心理观影活动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5月26日19时30分，经济管理学院新媒体办公室在濂溪校区实训楼210教室举办“积极向上，健康成长”心理观影活动，该院2017、2018级60余名学生代表参加。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同学们集中观看了电影《绿皮书》，该片通过叙事的手法展现了一段跨越种族和阶级的感人故事，深刻揭示了种族与阶级之间的矛盾。大家纷纷表示，被主人公乐观面对生活的态度深深吸引，每个人都值得被尊重，在遇到思想上、心理上所产生的的困扰时，要摆正心态，学会用合理的方式解决问题。</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此次活动有助于同学们树立正确的人生观，对该院大学生心理健康教育工作顺利开展具有积极作用。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举办“泛舟诗海，歌颂祖国”诗词鉴赏活动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6月2日19时30分，经济管理学院新媒体办公室在濂溪校区实训楼105室举办“泛舟诗海，歌颂中国”诗词鉴赏活动，活动由该院辅导员王浩力主持，2018级60名学生参加。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活动中，同学们共同观看了诗词鉴赏类节目《中国诗词大会》，以“歌颂祖国”为主题创作诗词作品、上台朗读分享。随后展开热烈讨论，大家纷纷表示，中国诗词魅力深远，将不断加强品读、学习。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本次活动为同学们提供了展示才艺的舞台，为该院文化品牌建设奠定了坚实基础。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举办“为健康助力--荧光夜跑”活动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6月3日21时20分，经济管理学院新媒体办公室在濂溪校区田径场举办“为健康助力--荧光夜跑”活动，该院2018级学生代表参加。活动负责人带领同学们进行跑前热身。</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跑步过程中，同学们打开手机闪光灯，奋力奔跑，“荧光”夜跑成为了田径场上靓丽的风景，彰显了该院同学们的青春活力与热情。活动结束后，大家纷纷表示，课余时间将积极参加体育运动，远离手机和游戏，使大学生活更具有意义。</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此次活动为营造健康向上的校园文化氛围起到了积极作用。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举办第一届“微团课”大赛决赛</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6月4日19时，经济管理学院团总支在濂溪校区图书馆报告厅举办第一届“微团课”大赛决赛，初赛胜出的8名选手参加，该院2018级近50人到场观摩。</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比赛中，8名选手分别围绕习近平新时代中国特色社会主义思想、党的十九大精神、社会主义核心价值观、团的基本知识以及中华优秀传统文化等五个方面进行讲授，运用演讲、PPT展示、视频播放、现场互动问答等方式生动地展现了青年团干的风采，提高了团课的趣味性和创新性。经评审，工商1801班罗昆获得一等奖，鲜丰连锁1801班温名浩、电商1803班黄鑫获得二等奖，电商技术1801班武玉玲、电商1801班廖思、电商1808班严虹获得三等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本次活动为该院团学工作顺利开展奠定了良好基础。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举办第二届“新时代好青年”人物评选活动表彰大会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充分发挥青年典型的示范引领作用，6月5日16时50分，经济管理学院学生党支部在濂溪校区图书馆学术报告厅举办第二届“新时代好青年”人物评选活动表彰大会，该院主持工作的党总支副书记王辉、学工副院长岳珊、学生科长张薇及全体辅导员出席，全体入党积极分子、学生骨干代表、教导队成员及第三期“商学英才”培训班学员共200余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岳珊宣读了第二届“新时代好青年”人物评选活动表彰决定，宣布分别授予连锁1701班黄浩、人力1701班李嘉鹏、电商技术1701班陈佳乐、爱谱1701班钟飞燕等25名同学“工作标兵”“创新之星”“志愿先锋”“学习标兵”荣誉称号。随后，王辉发表讲话并提出三点期望：一要善学，不断提升自己的思想道德水平和科学文化素养；二要善思，善于思考和规划自己的人生；三要善行，把学到的知识融入到实践中，积极参加校内外实训与创新创业活动，为今后工作奠定基础。</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此次活动旨在更好地培育和践行社会主义核心价值观，为该院“现代儒商培育工程”顺利推进奠定了良好基础。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举办2019届毕业生“两信一书”主题教育活动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6月10日19时，经济管理学院在濂溪校区教学楼130教室举办2019届毕业生“两信一书”主题教育活动，全体2019届贷款毕业生参加。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结合《关于做好2019届毕业生生源地信用助学贷款贷后管理工作暨开展“两信一书”活动的通知》要求，解读了国家开发银行和生源地信用助学贷款的还款政策，就毕业确认、还款方式、提前还款、逾期还款等方面的事项进行详细说明，并集中发放了《致毕业班贷款学生的一封信》《致贷款学生工作单位的一封信》《按时还款承诺书》，组织大家认真阅读、如实填写，并在承诺书上签字。活动针对同学们提出的还款疑问进行一一解答。</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本次活动为贷款毕业生提供了明晰规范的还款指引，旨在引导大家增强诚信意识，以实际行动做到以诚立信，以信致远。</w:t>
      </w:r>
    </w:p>
    <w:p>
      <w:pPr>
        <w:pStyle w:val="2"/>
        <w:numPr>
          <w:ilvl w:val="0"/>
          <w:numId w:val="0"/>
        </w:numPr>
        <w:rPr>
          <w:rStyle w:val="8"/>
          <w:rFonts w:ascii="宋体" w:hAnsi="宋体" w:cs="宋体"/>
          <w:b/>
          <w:color w:val="000000" w:themeColor="text1"/>
          <w:kern w:val="0"/>
          <w:sz w:val="24"/>
          <w:szCs w:val="22"/>
          <w:shd w:val="clear" w:color="auto" w:fill="FFFFFF"/>
          <w14:textFill>
            <w14:solidFill>
              <w14:schemeClr w14:val="tx1"/>
            </w14:solidFill>
          </w14:textFill>
        </w:rPr>
      </w:pPr>
      <w:r>
        <w:rPr>
          <w:rStyle w:val="8"/>
          <w:rFonts w:hint="eastAsia" w:ascii="宋体" w:hAnsi="宋体" w:cs="宋体"/>
          <w:b/>
          <w:color w:val="000000" w:themeColor="text1"/>
          <w:kern w:val="0"/>
          <w:sz w:val="24"/>
          <w:szCs w:val="22"/>
          <w:shd w:val="clear" w:color="auto" w:fill="FFFFFF"/>
          <w:lang w:eastAsia="zh-CN"/>
          <w14:textFill>
            <w14:solidFill>
              <w14:schemeClr w14:val="tx1"/>
            </w14:solidFill>
          </w14:textFill>
        </w:rPr>
        <w:t>（八）</w:t>
      </w:r>
      <w:r>
        <w:rPr>
          <w:rStyle w:val="8"/>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开展“青年大学习”主题团日活动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5月22日晚，财会金融学院在濂溪校区各班晚自习教室开展“青年大学习”主题团日活动。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各团支书组织团员青年集中学习了“青年大学习”网上主题团课第五季第五期，集中观看视频《习近平七年知青岁月》中的经典内容，学习了青年习近平的艰苦奋斗精神，勤奋好学精神以及求真务实、苦干实干的工作作风。同学们纷纷表示，青年的理想信念关乎国家未来，作为新时代大学生，要树立远大理想，不断提升综合素质，为中华民族伟大复兴的中国梦贡献力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本次活动增强了该院团员青年的社会责任感和使命感。</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举办“新收入会计准则对企业核算的影响”专题讲座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5月23日16时，财会金融学院在濂溪区教学楼209教室举办“新收入会计准则对企业核算的影响”专题讲座，会计教研室刘春林老师担任主讲，2018级注会专业学生代表参加。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讲座中，刘春林围绕新会计准则体系框架结构展开，从准则修订背景及主要内容、新准则执行时间、收入确认五步法、五步法的具体应用等方面，阐述了新收入会计准则对企业核算的影响，并结合相关案例分析如何核算收入。</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本次讲座旨在帮助同学们掌握新收入会计准则和企业核算，为专业学习奠定了良好基础。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开展“安全文明美丽寝室”主题宿舍环境整治活动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5月26日晚，财会金融学院在濂溪校区学生公寓开展“安全文明美丽寝室”主题宿舍环境整治活动。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活动由该院辅导员及一、二、四栋楼栋委员会学生干部带队，着重检查宿舍安全及卫生情况，并进行用电安全知识宣传教育，加强同学们的安全用电意识。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此次活动旨在积极响应校园环境综合整治的要求，为进一步建设文明美丽寝室环境奠定了良好基础。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举办2019年征兵工作动员大会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5月27日20时，财会金融学院在濂溪校区教学楼328室举办2019年征兵工作动员大会，会议由该院副院长蔡晟主持，全体辅导员及班主任参会。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蔡晟传达了学校《征兵宣传手册》相关精神，从征兵的范围条件、入伍的基本身体条件、征兵程序安排、报名方式、大学生应征入伍的优惠政策等方面进行了详细解读。并要求与会人员一要提高政治站位，充分认识到做好大学生征兵工作的重要性；二要加大宣传力度，扩宽宣传渠道，动员广大同学积极响应国家关于大学生应征入伍的号召。</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本次会议为该院征兵工作奠定了良好基础。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召开毕业班返校工作布置会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6月3日19时30分，财会金融学院在濂溪校区教学楼328会议室召开毕业班返校工作布置会，该院党总支书记周巍、副院长蔡晟出席，全体辅导员及毕业班班主任参加。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周巍就毕业生返校安全工作、就业协议书的审查录入、“江西微就业”平台、建档立卡贫困生就业帮扶及未就业学生就业帮扶等工作进行重点安排。蔡晟就毕业生安全、“情系九职感恩同行”主题教育活动、文明离校、毕业各项材料收缴等工作做出详细布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此次会议为该院毕业班返校各项工作顺利开展提供了有力保障。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举办“青雅爱心募捐”活动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6月10日，财会金融学院在濂溪校区举办“青雅爱心募捐”活动，该院党总支书记周巍主持捐款仪式，院长徐淑华出席，全院师生积极参与。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周巍向师生们发出倡议，鼓励大家积极参与爱心行动，携起手用温情点燃身处困境学生的希望。师生们纷纷响应号召，慷慨解囊，踊跃捐款。据统计，活动共募得爱心捐款1850余元，学院将用此笔捐款为建档立卡户贫困学生购置文化用品，用爱心传递真情与温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本次活动彰显了该院师生的社会责任感，弘扬了乐于助人的传统美德。</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召开2019届优秀毕业生座谈会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6月11日下午，财会金融学院在濂溪校区教学楼323会议室召开2019届优秀毕业生座谈会。该院院长徐淑华、党总支书记周巍、副院长蔡晟、院长助理肖珣及部分教师代表出席会议。</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会上，周巍首先明确了召开座谈会的目的和意义。他表示，此次座谈会是学院教学反馈的一个重要环节，旨在听取学生对教学、管理、就业等各方面的意见和建议，为进一步改善学习环境，提高办学质量，为社会输送高质量人才奠定良好基础。</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38位优秀毕业生积极发言、反馈学情、献言献策，分享了自己的学习生活经历，对学校的栽培和老师的帮助致以衷心感谢。他们表示，将在以后工作中树立正确的职业观念，找准自身定位，实现人生理想。</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徐淑华作总结发言，她希望毕业生们树立良好的工作态度、生活态度，始终保持坚持不懈、不怕吃苦的精神，在新的起点上争取更大的成绩，用实际行动去践行“德行大道 技承天工”校训，为母校增光，为九职添彩。</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8"/>
          <w:rFonts w:hint="eastAsia" w:ascii="宋体" w:hAnsi="宋体" w:cs="宋体"/>
          <w:color w:val="000000" w:themeColor="text1"/>
          <w:kern w:val="0"/>
          <w:sz w:val="24"/>
          <w:szCs w:val="22"/>
          <w:lang w:val="zh-CN" w:eastAsia="zh-CN"/>
          <w14:textFill>
            <w14:solidFill>
              <w14:schemeClr w14:val="tx1"/>
            </w14:solidFill>
          </w14:textFill>
        </w:rPr>
      </w:pPr>
      <w:r>
        <w:rPr>
          <w:rStyle w:val="8"/>
          <w:rFonts w:hint="eastAsia" w:ascii="宋体" w:hAnsi="宋体" w:cs="宋体"/>
          <w:color w:val="000000" w:themeColor="text1"/>
          <w:kern w:val="0"/>
          <w:sz w:val="24"/>
          <w:szCs w:val="22"/>
          <w:lang w:val="zh-CN" w:eastAsia="zh-CN"/>
          <w14:textFill>
            <w14:solidFill>
              <w14:schemeClr w14:val="tx1"/>
            </w14:solidFill>
          </w14:textFill>
        </w:rPr>
        <w:t>开展毕业生助学贷款“两信一书”系列主题活动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6月10日至12日，财会金融学院开展毕业生助学贷款“两信一书”系列主题活动，学院辅导员、各毕业班班主任及全体贷款毕业生参加。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通过主题座谈会、主题班会等形式对贷款毕业生进行诚信、感恩教育，向同学们传达了助学贷款还款的相关注意事项，集中发放了《致毕业班贷款学生的一封信》，提醒同学们诚信还款。会上，同学们积极发言，表达对国家、母校的感恩之情。</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此次活动使贷款学生了解了按时还款的重要性，增强了同学们的诚信意识。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5"/>
        </w:numPr>
        <w:spacing w:beforeLines="50" w:afterLines="50"/>
        <w:rPr>
          <w:rStyle w:val="8"/>
          <w:rFonts w:ascii="宋体" w:hAnsi="宋体" w:cs="宋体"/>
          <w:b/>
          <w:color w:val="auto"/>
          <w:kern w:val="0"/>
          <w:sz w:val="24"/>
          <w:shd w:val="clear" w:color="auto" w:fill="FFFFFF"/>
        </w:rPr>
      </w:pPr>
      <w:r>
        <w:rPr>
          <w:rStyle w:val="8"/>
          <w:rFonts w:hint="eastAsia" w:ascii="宋体" w:hAnsi="宋体" w:cs="宋体"/>
          <w:b/>
          <w:color w:val="auto"/>
          <w:kern w:val="0"/>
          <w:sz w:val="24"/>
          <w:shd w:val="clear" w:color="auto" w:fill="FFFFFF"/>
        </w:rPr>
        <w:t>学生工作综述（</w:t>
      </w:r>
      <w:r>
        <w:rPr>
          <w:rStyle w:val="8"/>
          <w:rFonts w:hint="eastAsia" w:ascii="宋体" w:hAnsi="宋体" w:cs="宋体"/>
          <w:b/>
          <w:color w:val="auto"/>
          <w:kern w:val="0"/>
          <w:sz w:val="24"/>
          <w:shd w:val="clear" w:color="auto" w:fill="FFFFFF"/>
          <w:lang w:val="en-US" w:eastAsia="zh-CN"/>
        </w:rPr>
        <w:t>15</w:t>
      </w:r>
      <w:r>
        <w:rPr>
          <w:rStyle w:val="8"/>
          <w:rFonts w:hint="eastAsia" w:ascii="宋体" w:hAnsi="宋体" w:cs="宋体"/>
          <w:b/>
          <w:color w:val="auto"/>
          <w:kern w:val="0"/>
          <w:sz w:val="24"/>
          <w:shd w:val="clear" w:color="auto" w:fill="FFFFFF"/>
        </w:rPr>
        <w:t>—</w:t>
      </w:r>
      <w:r>
        <w:rPr>
          <w:rStyle w:val="8"/>
          <w:rFonts w:hint="eastAsia" w:ascii="宋体" w:hAnsi="宋体" w:cs="宋体"/>
          <w:b/>
          <w:color w:val="auto"/>
          <w:kern w:val="0"/>
          <w:sz w:val="24"/>
          <w:shd w:val="clear" w:color="auto" w:fill="FFFFFF"/>
          <w:lang w:val="en-US" w:eastAsia="zh-CN"/>
        </w:rPr>
        <w:t>18</w:t>
      </w:r>
      <w:r>
        <w:rPr>
          <w:rStyle w:val="8"/>
          <w:rFonts w:hint="eastAsia" w:ascii="宋体" w:hAnsi="宋体" w:cs="宋体"/>
          <w:b/>
          <w:color w:val="auto"/>
          <w:kern w:val="0"/>
          <w:sz w:val="24"/>
          <w:shd w:val="clear" w:color="auto" w:fill="FFFFFF"/>
        </w:rPr>
        <w:t>周）</w:t>
      </w:r>
    </w:p>
    <w:p>
      <w:pPr>
        <w:widowControl/>
        <w:numPr>
          <w:ilvl w:val="0"/>
          <w:numId w:val="16"/>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做好学生早操、晚自习、上课、文明督察和学生工作办公室值班等各工作；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做好常规工作精准化和规范化管理。做好各项常规工作每日检查数据汇总，并及时通报，形成简报；</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加强学生组织自律委员会的培训工作，组织学生干部下学期迎新动员工作；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思想动态、安稳报表、单位矛盾纠纷排查调处情况表；</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在开展形势研判和风险排查的基础上，发现隐患及时化解，并纳入台账进行管理；</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各科室7、8月行事历和6月学生工作概述，汇编学工工作简报；</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组织暑假期间安全教育各项活动；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做好“自强之星”评选活动的决赛和宣传资料汇总上报工作；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学工部门报账工作。</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班级建设</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毕业生返校期间“情系九职、感恩同行”系列活动；</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思想教育</w:t>
      </w:r>
      <w:r>
        <w:rPr>
          <w:rFonts w:hint="eastAsia" w:ascii="宋体" w:hAnsi="宋体" w:cs="宋体"/>
          <w:b/>
          <w:bCs/>
          <w:color w:val="auto"/>
          <w:kern w:val="0"/>
          <w:szCs w:val="21"/>
          <w:shd w:val="clear" w:color="auto" w:fill="FFFFFF"/>
        </w:rPr>
        <w:tab/>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组织学生学习习总书记在纪念五四运动一百周年大会上的讲话精神；</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2019届优秀毕业生代表座谈会；</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举办第四期红五月国旗训练班；</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开展毕业生诚信文明离校线上宣传教育活动；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开展毕业生感恩教育主题团日活动；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开展2019年“百强社团”评选工作。</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统计各院系艺术节比赛项目获奖情况及证书及奖品发放；</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拍摄我校参加第六届江西省舞蹈比赛光碟；</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筹备2019-2020学年校迎新晚会；</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打印毕业生素质拓展证书；</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举办挑战者大擂台闭擂仪式；</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修订大学生素质拓展项目指南。</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eastAsia="zh-CN"/>
        </w:rPr>
        <w:t>队伍建设</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筹备选送辅导员参与省第11-14期辅导员培训；</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辅导员心理咨询师培训；</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第6-10期省辅导员培训书面总结。</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2019年春季学期中职资助系统数据维护；</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发放2019年春季学期中职助学金及免学费；</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为助学贷款学生开具在校生证明；</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国家开发银行学生续贷网上申请审核；</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开展“两信一书”活动；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国家开发银行2019届毕业生毕业确认审核；</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学生资助诚信教育主题活动；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其他资助工作；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义务兵与士官学费资助审核及收集；</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退役复学学费资助审核及收集；</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收集毕业班国家助学金签字表及抽查助学金使用情况；</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建档立卡贫困学生信息核对；</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江西省资助系统信息录入；</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指导汽车学院4个班级的公益劳动课；</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安排毕业生公益实训课补考；</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录入本学期约40个班级公益实训课成绩；</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管理全校勤工俭学工作；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6月份学生勤工助学工资统计、报账、发放。</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实施濂溪校区新建学生公寓配套设施（挂锁、标识牌、窗帘）采购；</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制定《2019届毕业生离校工作（宿舍管理）》方案；</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细化毕业生返校、离校各项工作，加强安全管理；</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做好端午节安全检查及值班工作；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制定暑假工作计划；</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上级安排的其它工作。</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学工系统应用</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毕业生数据整理；智慧校园学工相关系统、数据对接；</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学生工作系统日常维护；</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学生工作系统学院动态、学工要闻更新；</w:t>
      </w:r>
    </w:p>
    <w:p>
      <w:pPr>
        <w:widowControl/>
        <w:numPr>
          <w:ilvl w:val="0"/>
          <w:numId w:val="17"/>
        </w:numPr>
        <w:shd w:val="clear" w:color="auto" w:fill="FFFFFF"/>
        <w:spacing w:line="360" w:lineRule="exact"/>
        <w:ind w:left="425" w:leftChars="0" w:hanging="425" w:firstLineChars="0"/>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学生学工系统异动、调班情况处理。</w:t>
      </w: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widowControl/>
        <w:numPr>
          <w:ilvl w:val="0"/>
          <w:numId w:val="0"/>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8"/>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bookmarkStart w:id="0" w:name="_GoBack"/>
      <w:bookmarkEnd w:id="0"/>
      <w:r>
        <w:rPr>
          <w:rStyle w:val="8"/>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（二）常规检查情况汇总表(1</w:t>
      </w:r>
      <w:r>
        <w:rPr>
          <w:rStyle w:val="8"/>
          <w:rFonts w:hint="eastAsia" w:ascii="宋体" w:hAnsi="宋体" w:cs="宋体"/>
          <w:color w:val="000000" w:themeColor="text1"/>
          <w:kern w:val="0"/>
          <w:sz w:val="24"/>
          <w:szCs w:val="22"/>
          <w:shd w:val="clear" w:color="auto" w:fill="FFFFFF"/>
          <w:lang w:val="en-US" w:eastAsia="zh-CN" w:bidi="ar-SA"/>
          <w14:textFill>
            <w14:solidFill>
              <w14:schemeClr w14:val="tx1"/>
            </w14:solidFill>
          </w14:textFill>
        </w:rPr>
        <w:t>5</w:t>
      </w:r>
      <w:r>
        <w:rPr>
          <w:rStyle w:val="8"/>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-1</w:t>
      </w:r>
      <w:r>
        <w:rPr>
          <w:rStyle w:val="8"/>
          <w:rFonts w:hint="eastAsia" w:ascii="宋体" w:hAnsi="宋体" w:cs="宋体"/>
          <w:color w:val="000000" w:themeColor="text1"/>
          <w:kern w:val="0"/>
          <w:sz w:val="24"/>
          <w:szCs w:val="22"/>
          <w:shd w:val="clear" w:color="auto" w:fill="FFFFFF"/>
          <w:lang w:val="en-US" w:eastAsia="zh-CN" w:bidi="ar-SA"/>
          <w14:textFill>
            <w14:solidFill>
              <w14:schemeClr w14:val="tx1"/>
            </w14:solidFill>
          </w14:textFill>
        </w:rPr>
        <w:t>8</w:t>
      </w:r>
      <w:r>
        <w:rPr>
          <w:rStyle w:val="8"/>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周）</w:t>
      </w:r>
    </w:p>
    <w:tbl>
      <w:tblPr>
        <w:tblStyle w:val="6"/>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867"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50.87%</w:t>
            </w:r>
          </w:p>
        </w:tc>
        <w:tc>
          <w:tcPr>
            <w:tcW w:w="916"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99.00%</w:t>
            </w:r>
          </w:p>
        </w:tc>
        <w:tc>
          <w:tcPr>
            <w:tcW w:w="900" w:type="dxa"/>
            <w:vAlign w:val="center"/>
          </w:tcPr>
          <w:p>
            <w:pPr>
              <w:keepNext w:val="0"/>
              <w:keepLines w:val="0"/>
              <w:widowControl/>
              <w:suppressLineNumbers w:val="0"/>
              <w:jc w:val="center"/>
              <w:textAlignment w:val="center"/>
              <w:rPr>
                <w:rFonts w:hint="eastAsia" w:ascii="宋体" w:hAnsi="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宋体" w:hAnsi="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94.50%</w:t>
            </w:r>
          </w:p>
        </w:tc>
        <w:tc>
          <w:tcPr>
            <w:tcW w:w="900"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95.75%</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98.13%</w:t>
            </w:r>
          </w:p>
        </w:tc>
        <w:tc>
          <w:tcPr>
            <w:tcW w:w="867" w:type="dxa"/>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99.14%</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99.18%</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99.73%</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99.38%</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99.75%</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97.64%</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color w:val="000000"/>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99.60%</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97.25%</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99.00%</w:t>
            </w:r>
          </w:p>
        </w:tc>
        <w:tc>
          <w:tcPr>
            <w:tcW w:w="900"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99.25%</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99.80%</w:t>
            </w:r>
          </w:p>
        </w:tc>
        <w:tc>
          <w:tcPr>
            <w:tcW w:w="867"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99.97%</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88.00%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99.79%</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Theme="minorEastAsia" w:hAnsiTheme="minorEastAsia" w:eastAsiaTheme="minorEastAsia" w:cstheme="minorEastAsia"/>
                <w:kern w:val="0"/>
                <w:szCs w:val="21"/>
                <w:lang w:val="en-US" w:eastAsia="zh-CN"/>
              </w:rPr>
              <w:t>%</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99.50%</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99.63%</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99.54%</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99.99%</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99.75%</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96.50%</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96.25%</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99.76%</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99.72%</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95.13%</w:t>
            </w:r>
          </w:p>
        </w:tc>
        <w:tc>
          <w:tcPr>
            <w:tcW w:w="916"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900"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97.50%</w:t>
            </w:r>
          </w:p>
        </w:tc>
        <w:tc>
          <w:tcPr>
            <w:tcW w:w="978"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93.38%</w:t>
            </w:r>
          </w:p>
        </w:tc>
        <w:tc>
          <w:tcPr>
            <w:tcW w:w="900"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96.75%</w:t>
            </w:r>
          </w:p>
        </w:tc>
        <w:tc>
          <w:tcPr>
            <w:tcW w:w="883"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100.00%</w:t>
            </w:r>
          </w:p>
        </w:tc>
        <w:tc>
          <w:tcPr>
            <w:tcW w:w="867"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98.74%</w:t>
            </w:r>
          </w:p>
        </w:tc>
        <w:tc>
          <w:tcPr>
            <w:tcW w:w="924"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97.00%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58.25%</w:t>
            </w:r>
          </w:p>
        </w:tc>
        <w:tc>
          <w:tcPr>
            <w:tcW w:w="916"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6.75%</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0.00%</w:t>
            </w:r>
          </w:p>
        </w:tc>
        <w:tc>
          <w:tcPr>
            <w:tcW w:w="978"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4.85%</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1.50%</w:t>
            </w:r>
          </w:p>
        </w:tc>
        <w:tc>
          <w:tcPr>
            <w:tcW w:w="883"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5.75%</w:t>
            </w:r>
          </w:p>
        </w:tc>
        <w:tc>
          <w:tcPr>
            <w:tcW w:w="867"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4.73%</w:t>
            </w:r>
          </w:p>
        </w:tc>
        <w:tc>
          <w:tcPr>
            <w:tcW w:w="924"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1.27%</w:t>
            </w:r>
          </w:p>
        </w:tc>
        <w:tc>
          <w:tcPr>
            <w:tcW w:w="916"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Cs w:val="21"/>
                <w:lang w:val="en-US" w:eastAsia="zh-CN"/>
              </w:rPr>
            </w:pPr>
            <w:r>
              <w:rPr>
                <w:rFonts w:hint="eastAsia" w:ascii="宋体" w:hAnsi="宋体" w:eastAsia="宋体" w:cs="宋体"/>
                <w:i w:val="0"/>
                <w:color w:val="000000"/>
                <w:kern w:val="0"/>
                <w:sz w:val="18"/>
                <w:szCs w:val="18"/>
                <w:u w:val="none"/>
                <w:lang w:val="en-US" w:eastAsia="zh-CN" w:bidi="ar"/>
              </w:rPr>
              <w:t>7.38%</w:t>
            </w:r>
          </w:p>
        </w:tc>
        <w:tc>
          <w:tcPr>
            <w:tcW w:w="900"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4.41%</w:t>
            </w:r>
          </w:p>
        </w:tc>
        <w:tc>
          <w:tcPr>
            <w:tcW w:w="978"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4.09%</w:t>
            </w:r>
          </w:p>
        </w:tc>
        <w:tc>
          <w:tcPr>
            <w:tcW w:w="900"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3.19%</w:t>
            </w:r>
          </w:p>
        </w:tc>
        <w:tc>
          <w:tcPr>
            <w:tcW w:w="883"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3.65%</w:t>
            </w:r>
          </w:p>
        </w:tc>
        <w:tc>
          <w:tcPr>
            <w:tcW w:w="867"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2.47%</w:t>
            </w:r>
          </w:p>
        </w:tc>
        <w:tc>
          <w:tcPr>
            <w:tcW w:w="924" w:type="dxa"/>
            <w:tcBorders>
              <w:top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Cs w:val="21"/>
                <w:lang w:val="en-US" w:eastAsia="zh-CN"/>
              </w:rPr>
            </w:pPr>
            <w:r>
              <w:rPr>
                <w:rFonts w:hint="eastAsia" w:ascii="宋体" w:hAnsi="宋体" w:eastAsia="宋体" w:cs="宋体"/>
                <w:i w:val="0"/>
                <w:color w:val="000000"/>
                <w:kern w:val="0"/>
                <w:sz w:val="18"/>
                <w:szCs w:val="18"/>
                <w:u w:val="none"/>
                <w:lang w:val="en-US" w:eastAsia="zh-CN" w:bidi="ar"/>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3</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8</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18</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default"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16.8</w:t>
            </w:r>
            <w:r>
              <w:rPr>
                <w:rFonts w:hint="eastAsia" w:ascii="宋体" w:hAnsi="宋体" w:eastAsia="宋体" w:cs="宋体"/>
                <w:i w:val="0"/>
                <w:color w:val="000000"/>
                <w:kern w:val="0"/>
                <w:sz w:val="18"/>
                <w:szCs w:val="18"/>
                <w:u w:val="none"/>
                <w:lang w:val="en-US" w:eastAsia="zh-CN" w:bidi="ar"/>
              </w:rPr>
              <w:t>%</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1.1</w:t>
            </w:r>
            <w:r>
              <w:rPr>
                <w:rFonts w:hint="eastAsia" w:ascii="宋体" w:hAnsi="宋体" w:eastAsia="宋体" w:cs="宋体"/>
                <w:i w:val="0"/>
                <w:color w:val="000000"/>
                <w:kern w:val="0"/>
                <w:sz w:val="18"/>
                <w:szCs w:val="18"/>
                <w:u w:val="none"/>
                <w:lang w:val="en-US" w:eastAsia="zh-CN" w:bidi="ar"/>
              </w:rPr>
              <w:t>%</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34.1</w:t>
            </w:r>
            <w:r>
              <w:rPr>
                <w:rFonts w:hint="eastAsia" w:ascii="宋体" w:hAnsi="宋体" w:eastAsia="宋体" w:cs="宋体"/>
                <w:i w:val="0"/>
                <w:color w:val="000000"/>
                <w:kern w:val="0"/>
                <w:sz w:val="18"/>
                <w:szCs w:val="18"/>
                <w:u w:val="none"/>
                <w:lang w:val="en-US" w:eastAsia="zh-CN" w:bidi="ar"/>
              </w:rPr>
              <w:t>%</w:t>
            </w:r>
          </w:p>
        </w:tc>
        <w:tc>
          <w:tcPr>
            <w:tcW w:w="978"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8.4</w:t>
            </w:r>
            <w:r>
              <w:rPr>
                <w:rFonts w:hint="eastAsia" w:ascii="宋体" w:hAnsi="宋体" w:eastAsia="宋体" w:cs="宋体"/>
                <w:i w:val="0"/>
                <w:color w:val="000000"/>
                <w:kern w:val="0"/>
                <w:sz w:val="18"/>
                <w:szCs w:val="18"/>
                <w:u w:val="none"/>
                <w:lang w:val="en-US" w:eastAsia="zh-CN" w:bidi="ar"/>
              </w:rPr>
              <w:t>%</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13.8</w:t>
            </w:r>
            <w:r>
              <w:rPr>
                <w:rFonts w:hint="eastAsia" w:ascii="宋体" w:hAnsi="宋体" w:eastAsia="宋体" w:cs="宋体"/>
                <w:i w:val="0"/>
                <w:color w:val="000000"/>
                <w:kern w:val="0"/>
                <w:sz w:val="18"/>
                <w:szCs w:val="18"/>
                <w:u w:val="none"/>
                <w:lang w:val="en-US" w:eastAsia="zh-CN" w:bidi="ar"/>
              </w:rPr>
              <w:t>%</w:t>
            </w:r>
          </w:p>
        </w:tc>
        <w:tc>
          <w:tcPr>
            <w:tcW w:w="883"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0.6</w:t>
            </w:r>
            <w:r>
              <w:rPr>
                <w:rFonts w:hint="eastAsia" w:ascii="宋体" w:hAnsi="宋体" w:eastAsia="宋体" w:cs="宋体"/>
                <w:i w:val="0"/>
                <w:color w:val="000000"/>
                <w:kern w:val="0"/>
                <w:sz w:val="18"/>
                <w:szCs w:val="18"/>
                <w:u w:val="none"/>
                <w:lang w:val="en-US" w:eastAsia="zh-CN" w:bidi="ar"/>
              </w:rPr>
              <w:t>%</w:t>
            </w:r>
          </w:p>
        </w:tc>
        <w:tc>
          <w:tcPr>
            <w:tcW w:w="867"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14.4</w:t>
            </w:r>
            <w:r>
              <w:rPr>
                <w:rFonts w:hint="eastAsia" w:ascii="宋体" w:hAnsi="宋体" w:eastAsia="宋体" w:cs="宋体"/>
                <w:i w:val="0"/>
                <w:color w:val="000000"/>
                <w:kern w:val="0"/>
                <w:sz w:val="18"/>
                <w:szCs w:val="18"/>
                <w:u w:val="none"/>
                <w:lang w:val="en-US" w:eastAsia="zh-CN" w:bidi="ar"/>
              </w:rPr>
              <w:t>%</w:t>
            </w:r>
          </w:p>
        </w:tc>
        <w:tc>
          <w:tcPr>
            <w:tcW w:w="924"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宋体" w:hAnsi="宋体" w:cs="宋体"/>
                <w:i w:val="0"/>
                <w:color w:val="000000"/>
                <w:kern w:val="0"/>
                <w:sz w:val="18"/>
                <w:szCs w:val="18"/>
                <w:u w:val="none"/>
                <w:lang w:val="en-US" w:eastAsia="zh-CN" w:bidi="ar"/>
              </w:rPr>
              <w:t>8.4</w:t>
            </w:r>
            <w:r>
              <w:rPr>
                <w:rFonts w:hint="eastAsia" w:ascii="宋体" w:hAnsi="宋体" w:eastAsia="宋体" w:cs="宋体"/>
                <w:i w:val="0"/>
                <w:color w:val="000000"/>
                <w:kern w:val="0"/>
                <w:sz w:val="18"/>
                <w:szCs w:val="18"/>
                <w:u w:val="none"/>
                <w:lang w:val="en-US" w:eastAsia="zh-CN" w:bidi="ar"/>
              </w:rPr>
              <w:t>%</w:t>
            </w:r>
          </w:p>
        </w:tc>
      </w:tr>
    </w:tbl>
    <w:p>
      <w:pPr>
        <w:rPr>
          <w:kern w:val="0"/>
          <w:sz w:val="44"/>
        </w:rPr>
      </w:pP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p>
    <w:p>
      <w:pPr>
        <w:widowControl/>
        <w:numPr>
          <w:ilvl w:val="0"/>
          <w:numId w:val="0"/>
        </w:numPr>
        <w:shd w:val="clear" w:color="auto" w:fill="FFFFFF"/>
        <w:spacing w:line="360" w:lineRule="exact"/>
        <w:jc w:val="left"/>
        <w:rPr>
          <w:rFonts w:hint="eastAsia"/>
          <w:kern w:val="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200441"/>
    <w:multiLevelType w:val="singleLevel"/>
    <w:tmpl w:val="90200441"/>
    <w:lvl w:ilvl="0" w:tentative="0">
      <w:start w:val="1"/>
      <w:numFmt w:val="decimal"/>
      <w:suff w:val="nothing"/>
      <w:lvlText w:val="%1、"/>
      <w:lvlJc w:val="left"/>
    </w:lvl>
  </w:abstractNum>
  <w:abstractNum w:abstractNumId="1">
    <w:nsid w:val="9CBD15DC"/>
    <w:multiLevelType w:val="singleLevel"/>
    <w:tmpl w:val="9CBD15DC"/>
    <w:lvl w:ilvl="0" w:tentative="0">
      <w:start w:val="1"/>
      <w:numFmt w:val="decimal"/>
      <w:lvlText w:val="(%1)"/>
      <w:lvlJc w:val="left"/>
      <w:pPr>
        <w:ind w:left="425" w:hanging="425"/>
      </w:pPr>
      <w:rPr>
        <w:rFonts w:hint="default"/>
      </w:rPr>
    </w:lvl>
  </w:abstractNum>
  <w:abstractNum w:abstractNumId="2">
    <w:nsid w:val="9CBE4366"/>
    <w:multiLevelType w:val="singleLevel"/>
    <w:tmpl w:val="9CBE4366"/>
    <w:lvl w:ilvl="0" w:tentative="0">
      <w:start w:val="1"/>
      <w:numFmt w:val="chineseCounting"/>
      <w:suff w:val="nothing"/>
      <w:lvlText w:val="%1、"/>
      <w:lvlJc w:val="left"/>
      <w:rPr>
        <w:rFonts w:hint="eastAsia"/>
      </w:rPr>
    </w:lvl>
  </w:abstractNum>
  <w:abstractNum w:abstractNumId="3">
    <w:nsid w:val="C52B62BC"/>
    <w:multiLevelType w:val="singleLevel"/>
    <w:tmpl w:val="C52B62BC"/>
    <w:lvl w:ilvl="0" w:tentative="0">
      <w:start w:val="1"/>
      <w:numFmt w:val="decimal"/>
      <w:suff w:val="nothing"/>
      <w:lvlText w:val="%1、"/>
      <w:lvlJc w:val="left"/>
    </w:lvl>
  </w:abstractNum>
  <w:abstractNum w:abstractNumId="4">
    <w:nsid w:val="EFEB60D7"/>
    <w:multiLevelType w:val="singleLevel"/>
    <w:tmpl w:val="EFEB60D7"/>
    <w:lvl w:ilvl="0" w:tentative="0">
      <w:start w:val="1"/>
      <w:numFmt w:val="decimal"/>
      <w:suff w:val="nothing"/>
      <w:lvlText w:val="%1、"/>
      <w:lvlJc w:val="left"/>
    </w:lvl>
  </w:abstractNum>
  <w:abstractNum w:abstractNumId="5">
    <w:nsid w:val="0605FC1B"/>
    <w:multiLevelType w:val="singleLevel"/>
    <w:tmpl w:val="0605FC1B"/>
    <w:lvl w:ilvl="0" w:tentative="0">
      <w:start w:val="1"/>
      <w:numFmt w:val="decimal"/>
      <w:suff w:val="nothing"/>
      <w:lvlText w:val="%1、"/>
      <w:lvlJc w:val="left"/>
    </w:lvl>
  </w:abstractNum>
  <w:abstractNum w:abstractNumId="6">
    <w:nsid w:val="0AC426D3"/>
    <w:multiLevelType w:val="singleLevel"/>
    <w:tmpl w:val="0AC426D3"/>
    <w:lvl w:ilvl="0" w:tentative="0">
      <w:start w:val="1"/>
      <w:numFmt w:val="decimal"/>
      <w:suff w:val="nothing"/>
      <w:lvlText w:val="%1、"/>
      <w:lvlJc w:val="left"/>
    </w:lvl>
  </w:abstractNum>
  <w:abstractNum w:abstractNumId="7">
    <w:nsid w:val="12158A01"/>
    <w:multiLevelType w:val="singleLevel"/>
    <w:tmpl w:val="12158A01"/>
    <w:lvl w:ilvl="0" w:tentative="0">
      <w:start w:val="1"/>
      <w:numFmt w:val="decimal"/>
      <w:lvlText w:val="%1."/>
      <w:lvlJc w:val="left"/>
      <w:pPr>
        <w:ind w:left="425" w:hanging="425"/>
      </w:pPr>
      <w:rPr>
        <w:rFonts w:hint="default"/>
      </w:rPr>
    </w:lvl>
  </w:abstractNum>
  <w:abstractNum w:abstractNumId="8">
    <w:nsid w:val="24B48C9B"/>
    <w:multiLevelType w:val="singleLevel"/>
    <w:tmpl w:val="24B48C9B"/>
    <w:lvl w:ilvl="0" w:tentative="0">
      <w:start w:val="1"/>
      <w:numFmt w:val="decimal"/>
      <w:suff w:val="nothing"/>
      <w:lvlText w:val="%1、"/>
      <w:lvlJc w:val="left"/>
    </w:lvl>
  </w:abstractNum>
  <w:abstractNum w:abstractNumId="9">
    <w:nsid w:val="4D5A6298"/>
    <w:multiLevelType w:val="singleLevel"/>
    <w:tmpl w:val="4D5A6298"/>
    <w:lvl w:ilvl="0" w:tentative="0">
      <w:start w:val="1"/>
      <w:numFmt w:val="decimal"/>
      <w:suff w:val="nothing"/>
      <w:lvlText w:val="%1、"/>
      <w:lvlJc w:val="left"/>
    </w:lvl>
  </w:abstractNum>
  <w:abstractNum w:abstractNumId="10">
    <w:nsid w:val="56FB7B26"/>
    <w:multiLevelType w:val="singleLevel"/>
    <w:tmpl w:val="56FB7B26"/>
    <w:lvl w:ilvl="0" w:tentative="0">
      <w:start w:val="1"/>
      <w:numFmt w:val="chineseCounting"/>
      <w:suff w:val="nothing"/>
      <w:lvlText w:val="（%1）"/>
      <w:lvlJc w:val="left"/>
      <w:rPr>
        <w:b/>
      </w:rPr>
    </w:lvl>
  </w:abstractNum>
  <w:abstractNum w:abstractNumId="11">
    <w:nsid w:val="56FB8143"/>
    <w:multiLevelType w:val="singleLevel"/>
    <w:tmpl w:val="56FB8143"/>
    <w:lvl w:ilvl="0" w:tentative="0">
      <w:start w:val="1"/>
      <w:numFmt w:val="chineseCounting"/>
      <w:suff w:val="nothing"/>
      <w:lvlText w:val="（%1）"/>
      <w:lvlJc w:val="left"/>
    </w:lvl>
  </w:abstractNum>
  <w:abstractNum w:abstractNumId="12">
    <w:nsid w:val="57FF02A7"/>
    <w:multiLevelType w:val="singleLevel"/>
    <w:tmpl w:val="57FF02A7"/>
    <w:lvl w:ilvl="0" w:tentative="0">
      <w:start w:val="2"/>
      <w:numFmt w:val="chineseCounting"/>
      <w:suff w:val="nothing"/>
      <w:lvlText w:val="（%1）"/>
      <w:lvlJc w:val="left"/>
    </w:lvl>
  </w:abstractNum>
  <w:abstractNum w:abstractNumId="13">
    <w:nsid w:val="59C7E707"/>
    <w:multiLevelType w:val="singleLevel"/>
    <w:tmpl w:val="59C7E707"/>
    <w:lvl w:ilvl="0" w:tentative="0">
      <w:start w:val="2"/>
      <w:numFmt w:val="chineseCounting"/>
      <w:suff w:val="nothing"/>
      <w:lvlText w:val="（%1）"/>
      <w:lvlJc w:val="left"/>
      <w:rPr>
        <w:rFonts w:hint="eastAsia"/>
      </w:rPr>
    </w:lvl>
  </w:abstractNum>
  <w:abstractNum w:abstractNumId="14">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5">
    <w:nsid w:val="5B6B2BCA"/>
    <w:multiLevelType w:val="singleLevel"/>
    <w:tmpl w:val="5B6B2BCA"/>
    <w:lvl w:ilvl="0" w:tentative="0">
      <w:start w:val="1"/>
      <w:numFmt w:val="decimal"/>
      <w:suff w:val="nothing"/>
      <w:lvlText w:val="%1、"/>
      <w:lvlJc w:val="left"/>
    </w:lvl>
  </w:abstractNum>
  <w:abstractNum w:abstractNumId="16">
    <w:nsid w:val="77996E9F"/>
    <w:multiLevelType w:val="singleLevel"/>
    <w:tmpl w:val="77996E9F"/>
    <w:lvl w:ilvl="0" w:tentative="0">
      <w:start w:val="1"/>
      <w:numFmt w:val="decimal"/>
      <w:suff w:val="nothing"/>
      <w:lvlText w:val="%1、"/>
      <w:lvlJc w:val="left"/>
    </w:lvl>
  </w:abstractNum>
  <w:num w:numId="1">
    <w:abstractNumId w:val="14"/>
  </w:num>
  <w:num w:numId="2">
    <w:abstractNumId w:val="6"/>
  </w:num>
  <w:num w:numId="3">
    <w:abstractNumId w:val="13"/>
  </w:num>
  <w:num w:numId="4">
    <w:abstractNumId w:val="8"/>
  </w:num>
  <w:num w:numId="5">
    <w:abstractNumId w:val="0"/>
  </w:num>
  <w:num w:numId="6">
    <w:abstractNumId w:val="5"/>
  </w:num>
  <w:num w:numId="7">
    <w:abstractNumId w:val="3"/>
  </w:num>
  <w:num w:numId="8">
    <w:abstractNumId w:val="15"/>
  </w:num>
  <w:num w:numId="9">
    <w:abstractNumId w:val="9"/>
  </w:num>
  <w:num w:numId="10">
    <w:abstractNumId w:val="4"/>
  </w:num>
  <w:num w:numId="11">
    <w:abstractNumId w:val="7"/>
  </w:num>
  <w:num w:numId="12">
    <w:abstractNumId w:val="12"/>
  </w:num>
  <w:num w:numId="13">
    <w:abstractNumId w:val="2"/>
  </w:num>
  <w:num w:numId="14">
    <w:abstractNumId w:val="10"/>
  </w:num>
  <w:num w:numId="15">
    <w:abstractNumId w:val="11"/>
  </w:num>
  <w:num w:numId="16">
    <w:abstractNumId w:val="1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5473DA"/>
    <w:rsid w:val="05E562E5"/>
    <w:rsid w:val="060B26D9"/>
    <w:rsid w:val="07456EBE"/>
    <w:rsid w:val="0B120034"/>
    <w:rsid w:val="0BC2729B"/>
    <w:rsid w:val="0C25667D"/>
    <w:rsid w:val="0DD93611"/>
    <w:rsid w:val="15346718"/>
    <w:rsid w:val="187B5E94"/>
    <w:rsid w:val="192F64F0"/>
    <w:rsid w:val="19715DB0"/>
    <w:rsid w:val="19EA5722"/>
    <w:rsid w:val="1C6D3AEC"/>
    <w:rsid w:val="1CB90F96"/>
    <w:rsid w:val="1D397271"/>
    <w:rsid w:val="1E4115C0"/>
    <w:rsid w:val="1FFD7958"/>
    <w:rsid w:val="2152432F"/>
    <w:rsid w:val="22860CAA"/>
    <w:rsid w:val="22A62D1D"/>
    <w:rsid w:val="238374A4"/>
    <w:rsid w:val="24062C09"/>
    <w:rsid w:val="273C5291"/>
    <w:rsid w:val="29DF34E1"/>
    <w:rsid w:val="2E510405"/>
    <w:rsid w:val="2F092A33"/>
    <w:rsid w:val="319A13D8"/>
    <w:rsid w:val="33A414FF"/>
    <w:rsid w:val="36C87CF4"/>
    <w:rsid w:val="39FC7D49"/>
    <w:rsid w:val="3AF1039F"/>
    <w:rsid w:val="3C5C10A1"/>
    <w:rsid w:val="3D575D1D"/>
    <w:rsid w:val="3DF27307"/>
    <w:rsid w:val="3EE81AC3"/>
    <w:rsid w:val="3F8727D1"/>
    <w:rsid w:val="41DD3FE0"/>
    <w:rsid w:val="43DF48BE"/>
    <w:rsid w:val="454355C8"/>
    <w:rsid w:val="46E12BCF"/>
    <w:rsid w:val="48A1538F"/>
    <w:rsid w:val="49275E64"/>
    <w:rsid w:val="4D3A78A8"/>
    <w:rsid w:val="4D6E47AA"/>
    <w:rsid w:val="58D769C3"/>
    <w:rsid w:val="59475418"/>
    <w:rsid w:val="5B9B2984"/>
    <w:rsid w:val="5C792740"/>
    <w:rsid w:val="5CF83C91"/>
    <w:rsid w:val="5D1F4A4B"/>
    <w:rsid w:val="5DF73DB4"/>
    <w:rsid w:val="61F04FB7"/>
    <w:rsid w:val="641C2CBF"/>
    <w:rsid w:val="64DE5C3D"/>
    <w:rsid w:val="66412D2B"/>
    <w:rsid w:val="670407AB"/>
    <w:rsid w:val="67A6609A"/>
    <w:rsid w:val="69222704"/>
    <w:rsid w:val="6A5159E8"/>
    <w:rsid w:val="6B22435C"/>
    <w:rsid w:val="6D397762"/>
    <w:rsid w:val="6D535020"/>
    <w:rsid w:val="705C3777"/>
    <w:rsid w:val="70DB37B1"/>
    <w:rsid w:val="716E20E9"/>
    <w:rsid w:val="725C323B"/>
    <w:rsid w:val="73991013"/>
    <w:rsid w:val="73A55CBB"/>
    <w:rsid w:val="76CF4A23"/>
    <w:rsid w:val="77835C2D"/>
    <w:rsid w:val="77A012FE"/>
    <w:rsid w:val="78636183"/>
    <w:rsid w:val="7FCF0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9"/>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qFormat/>
    <w:uiPriority w:val="99"/>
    <w:pPr>
      <w:spacing w:beforeAutospacing="1" w:afterAutospacing="1"/>
      <w:jc w:val="left"/>
    </w:pPr>
    <w:rPr>
      <w:kern w:val="0"/>
      <w:sz w:val="24"/>
    </w:rPr>
  </w:style>
  <w:style w:type="character" w:styleId="8">
    <w:name w:val="Strong"/>
    <w:basedOn w:val="7"/>
    <w:qFormat/>
    <w:uiPriority w:val="22"/>
    <w:rPr>
      <w:rFonts w:cs="Times New Roman"/>
      <w:b/>
    </w:rPr>
  </w:style>
  <w:style w:type="character" w:styleId="9">
    <w:name w:val="FollowedHyperlink"/>
    <w:basedOn w:val="7"/>
    <w:qFormat/>
    <w:uiPriority w:val="0"/>
    <w:rPr>
      <w:color w:val="282626"/>
      <w:u w:val="none"/>
    </w:rPr>
  </w:style>
  <w:style w:type="character" w:styleId="10">
    <w:name w:val="Emphasis"/>
    <w:basedOn w:val="7"/>
    <w:qFormat/>
    <w:uiPriority w:val="0"/>
    <w:rPr>
      <w:i/>
    </w:rPr>
  </w:style>
  <w:style w:type="character" w:styleId="11">
    <w:name w:val="HTML Variable"/>
    <w:basedOn w:val="7"/>
    <w:qFormat/>
    <w:uiPriority w:val="0"/>
    <w:rPr>
      <w:i/>
    </w:rPr>
  </w:style>
  <w:style w:type="character" w:styleId="12">
    <w:name w:val="Hyperlink"/>
    <w:basedOn w:val="7"/>
    <w:qFormat/>
    <w:uiPriority w:val="0"/>
    <w:rPr>
      <w:color w:val="282626"/>
      <w:u w:val="none"/>
    </w:rPr>
  </w:style>
  <w:style w:type="character" w:styleId="13">
    <w:name w:val="HTML Code"/>
    <w:basedOn w:val="7"/>
    <w:qFormat/>
    <w:uiPriority w:val="0"/>
    <w:rPr>
      <w:rFonts w:ascii="Courier New" w:hAnsi="Courier New"/>
      <w:sz w:val="20"/>
    </w:rPr>
  </w:style>
  <w:style w:type="character" w:styleId="14">
    <w:name w:val="HTML Cite"/>
    <w:basedOn w:val="7"/>
    <w:qFormat/>
    <w:uiPriority w:val="0"/>
    <w:rPr>
      <w:i/>
    </w:rPr>
  </w:style>
  <w:style w:type="paragraph" w:styleId="15">
    <w:name w:val="List Paragraph"/>
    <w:basedOn w:val="1"/>
    <w:unhideWhenUsed/>
    <w:qFormat/>
    <w:uiPriority w:val="99"/>
    <w:pPr>
      <w:ind w:firstLine="420" w:firstLineChars="200"/>
    </w:pPr>
  </w:style>
  <w:style w:type="paragraph" w:customStyle="1" w:styleId="16">
    <w:name w:val="_Style 15"/>
    <w:basedOn w:val="1"/>
    <w:next w:val="1"/>
    <w:qFormat/>
    <w:uiPriority w:val="0"/>
    <w:pPr>
      <w:pBdr>
        <w:bottom w:val="single" w:color="auto" w:sz="6" w:space="1"/>
      </w:pBdr>
      <w:jc w:val="center"/>
    </w:pPr>
    <w:rPr>
      <w:rFonts w:ascii="Arial" w:eastAsia="宋体"/>
      <w:vanish/>
      <w:sz w:val="16"/>
    </w:rPr>
  </w:style>
  <w:style w:type="paragraph" w:customStyle="1" w:styleId="17">
    <w:name w:val="_Style 16"/>
    <w:basedOn w:val="1"/>
    <w:next w:val="1"/>
    <w:qFormat/>
    <w:uiPriority w:val="0"/>
    <w:pPr>
      <w:pBdr>
        <w:top w:val="single" w:color="auto" w:sz="6" w:space="1"/>
      </w:pBdr>
      <w:jc w:val="center"/>
    </w:pPr>
    <w:rPr>
      <w:rFonts w:ascii="Arial" w:eastAsia="宋体"/>
      <w:vanish/>
      <w:sz w:val="16"/>
    </w:rPr>
  </w:style>
  <w:style w:type="paragraph" w:customStyle="1" w:styleId="18">
    <w:name w:val="_Style 17"/>
    <w:basedOn w:val="1"/>
    <w:next w:val="1"/>
    <w:qFormat/>
    <w:uiPriority w:val="0"/>
    <w:pPr>
      <w:pBdr>
        <w:bottom w:val="single" w:color="auto" w:sz="6" w:space="1"/>
      </w:pBdr>
      <w:jc w:val="center"/>
    </w:pPr>
    <w:rPr>
      <w:rFonts w:ascii="Arial" w:eastAsia="宋体"/>
      <w:vanish/>
      <w:sz w:val="16"/>
    </w:rPr>
  </w:style>
  <w:style w:type="paragraph" w:customStyle="1" w:styleId="19">
    <w:name w:val="_Style 18"/>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9</TotalTime>
  <ScaleCrop>false</ScaleCrop>
  <LinksUpToDate>false</LinksUpToDate>
  <CharactersWithSpaces>0</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2018-11-20T08:00:00Z</dcterms:created>
  <dc:creator>lip</dc:creator>
  <cp:lastModifiedBy>xgc</cp:lastModifiedBy>
  <dcterms:modified xsi:type="dcterms:W3CDTF">2019-06-28T03:52:28Z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